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30F43812" w:rsidR="00944E25" w:rsidRPr="00186E85" w:rsidRDefault="00B57031" w:rsidP="00944E25">
      <w:pPr>
        <w:tabs>
          <w:tab w:val="center" w:pos="4536"/>
          <w:tab w:val="right" w:pos="7938"/>
          <w:tab w:val="right" w:pos="9639"/>
        </w:tabs>
        <w:ind w:right="2"/>
        <w:rPr>
          <w:rFonts w:ascii="Arial" w:hAnsi="Arial" w:cs="Arial"/>
          <w:b/>
          <w:bCs/>
          <w:sz w:val="24"/>
          <w:szCs w:val="24"/>
          <w:lang w:eastAsia="zh-CN"/>
        </w:rPr>
      </w:pPr>
      <w:r w:rsidRPr="00186E85">
        <w:rPr>
          <w:rFonts w:ascii="Arial" w:hAnsi="Arial" w:cs="Arial"/>
          <w:b/>
          <w:bCs/>
          <w:sz w:val="24"/>
          <w:szCs w:val="24"/>
        </w:rPr>
        <w:t>3GPP TSG RAN WG1 #1</w:t>
      </w:r>
      <w:r w:rsidR="00293333" w:rsidRPr="00186E85">
        <w:rPr>
          <w:rFonts w:ascii="Arial" w:hAnsi="Arial" w:cs="Arial" w:hint="eastAsia"/>
          <w:b/>
          <w:bCs/>
          <w:sz w:val="24"/>
          <w:szCs w:val="24"/>
          <w:lang w:eastAsia="zh-CN"/>
        </w:rPr>
        <w:t>20</w:t>
      </w:r>
      <w:r w:rsidR="00944E25" w:rsidRPr="00186E85">
        <w:rPr>
          <w:rFonts w:ascii="Arial" w:hAnsi="Arial" w:cs="Arial"/>
          <w:b/>
          <w:bCs/>
          <w:sz w:val="24"/>
          <w:szCs w:val="24"/>
        </w:rPr>
        <w:tab/>
      </w:r>
      <w:r w:rsidR="00944E25" w:rsidRPr="00186E85">
        <w:rPr>
          <w:rFonts w:ascii="Arial" w:hAnsi="Arial" w:cs="Arial"/>
          <w:b/>
          <w:bCs/>
          <w:sz w:val="24"/>
          <w:szCs w:val="24"/>
        </w:rPr>
        <w:tab/>
      </w:r>
      <w:r w:rsidR="00944E25" w:rsidRPr="00186E85">
        <w:rPr>
          <w:rFonts w:ascii="Arial" w:hAnsi="Arial" w:cs="Arial"/>
          <w:b/>
          <w:bCs/>
          <w:sz w:val="24"/>
          <w:szCs w:val="24"/>
        </w:rPr>
        <w:tab/>
      </w:r>
      <w:r w:rsidR="00D554EB" w:rsidRPr="00D554EB">
        <w:rPr>
          <w:rFonts w:ascii="Arial" w:hAnsi="Arial" w:cs="Arial"/>
          <w:b/>
          <w:bCs/>
          <w:sz w:val="24"/>
          <w:szCs w:val="24"/>
        </w:rPr>
        <w:t>R1-2500258</w:t>
      </w:r>
    </w:p>
    <w:p w14:paraId="7FF3055D" w14:textId="687F70B3" w:rsidR="00667083" w:rsidRPr="00186E85" w:rsidRDefault="00293333" w:rsidP="00667083">
      <w:pPr>
        <w:tabs>
          <w:tab w:val="center" w:pos="4536"/>
          <w:tab w:val="right" w:pos="9072"/>
        </w:tabs>
        <w:rPr>
          <w:rFonts w:ascii="Arial" w:eastAsiaTheme="minorEastAsia" w:hAnsi="Arial" w:cs="Arial"/>
          <w:b/>
          <w:bCs/>
          <w:sz w:val="24"/>
          <w:szCs w:val="24"/>
          <w:lang w:eastAsia="zh-CN"/>
        </w:rPr>
      </w:pPr>
      <w:bookmarkStart w:id="0" w:name="_Hlk181368236"/>
      <w:r w:rsidRPr="00186E85">
        <w:rPr>
          <w:rFonts w:ascii="Arial" w:eastAsia="MS Mincho" w:hAnsi="Arial" w:cs="Arial"/>
          <w:b/>
          <w:bCs/>
          <w:sz w:val="24"/>
          <w:szCs w:val="24"/>
          <w:lang w:eastAsia="ja-JP"/>
        </w:rPr>
        <w:t xml:space="preserve">Athens, Greece, </w:t>
      </w:r>
      <w:r w:rsidRPr="00186E85">
        <w:rPr>
          <w:rFonts w:ascii="Malgun Gothic" w:eastAsia="Malgun Gothic" w:hAnsi="Malgun Gothic" w:cs="Malgun Gothic"/>
          <w:b/>
          <w:bCs/>
          <w:sz w:val="24"/>
          <w:szCs w:val="24"/>
          <w:lang w:eastAsia="ko-KR"/>
        </w:rPr>
        <w:t xml:space="preserve">February </w:t>
      </w:r>
      <w:r w:rsidRPr="00186E85">
        <w:rPr>
          <w:rFonts w:ascii="Arial" w:eastAsia="MS Mincho" w:hAnsi="Arial" w:cs="Arial"/>
          <w:b/>
          <w:bCs/>
          <w:sz w:val="24"/>
          <w:szCs w:val="24"/>
          <w:lang w:eastAsia="ja-JP"/>
        </w:rPr>
        <w:t>17</w:t>
      </w:r>
      <w:r w:rsidRPr="00186E85">
        <w:rPr>
          <w:rFonts w:ascii="Malgun Gothic" w:eastAsia="Malgun Gothic" w:hAnsi="Malgun Gothic" w:cs="Malgun Gothic" w:hint="eastAsia"/>
          <w:b/>
          <w:bCs/>
          <w:sz w:val="24"/>
          <w:szCs w:val="24"/>
          <w:vertAlign w:val="superscript"/>
          <w:lang w:eastAsia="ko-KR"/>
        </w:rPr>
        <w:t>th</w:t>
      </w:r>
      <w:r w:rsidRPr="00186E85">
        <w:rPr>
          <w:rFonts w:ascii="Arial" w:eastAsia="MS Mincho" w:hAnsi="Arial" w:cs="Arial"/>
          <w:b/>
          <w:bCs/>
          <w:sz w:val="24"/>
          <w:szCs w:val="24"/>
          <w:lang w:eastAsia="ja-JP"/>
        </w:rPr>
        <w:t xml:space="preserve"> </w:t>
      </w:r>
      <w:r w:rsidRPr="00186E85">
        <w:rPr>
          <w:rFonts w:ascii="Arial" w:hAnsi="Arial" w:cs="Arial"/>
          <w:b/>
          <w:bCs/>
          <w:sz w:val="24"/>
          <w:szCs w:val="24"/>
        </w:rPr>
        <w:t>– 21</w:t>
      </w:r>
      <w:r w:rsidRPr="00186E85">
        <w:rPr>
          <w:rFonts w:ascii="Arial" w:hAnsi="Arial" w:cs="Arial"/>
          <w:b/>
          <w:bCs/>
          <w:sz w:val="24"/>
          <w:szCs w:val="24"/>
          <w:vertAlign w:val="superscript"/>
        </w:rPr>
        <w:t>st</w:t>
      </w:r>
      <w:r w:rsidRPr="00186E85">
        <w:rPr>
          <w:rFonts w:ascii="Arial" w:eastAsia="MS Mincho" w:hAnsi="Arial" w:cs="Arial"/>
          <w:b/>
          <w:bCs/>
          <w:sz w:val="24"/>
          <w:szCs w:val="24"/>
          <w:lang w:eastAsia="ja-JP"/>
        </w:rPr>
        <w:t>, 2025</w:t>
      </w:r>
    </w:p>
    <w:bookmarkEnd w:id="0"/>
    <w:p w14:paraId="39F8AE55" w14:textId="1D475765" w:rsidR="00203D46" w:rsidRPr="00242FBB" w:rsidRDefault="00203D46" w:rsidP="00203D46">
      <w:pPr>
        <w:pStyle w:val="CRCoverPage"/>
        <w:rPr>
          <w:rFonts w:eastAsia="宋体" w:cs="Arial"/>
          <w:b/>
          <w:bCs/>
          <w:sz w:val="24"/>
          <w:lang w:val="en-US" w:eastAsia="zh-CN"/>
        </w:rPr>
      </w:pPr>
      <w:r w:rsidRPr="00B26975">
        <w:rPr>
          <w:rFonts w:cs="Arial"/>
          <w:b/>
          <w:bCs/>
          <w:sz w:val="24"/>
          <w:lang w:val="en-US"/>
        </w:rPr>
        <w:t>Agenda item:</w:t>
      </w:r>
      <w:r w:rsidRPr="00B26975">
        <w:rPr>
          <w:rFonts w:cs="Arial"/>
          <w:b/>
          <w:bCs/>
          <w:sz w:val="24"/>
          <w:lang w:val="en-US"/>
        </w:rPr>
        <w:tab/>
      </w:r>
      <w:r w:rsidRPr="00B26975">
        <w:rPr>
          <w:rFonts w:eastAsia="宋体" w:cs="Arial"/>
          <w:b/>
          <w:bCs/>
          <w:sz w:val="24"/>
          <w:lang w:val="en-US" w:eastAsia="zh-CN"/>
        </w:rPr>
        <w:tab/>
      </w:r>
      <w:r w:rsidR="00505A23" w:rsidRPr="00B26975">
        <w:rPr>
          <w:rFonts w:eastAsia="宋体" w:cs="Arial"/>
          <w:b/>
          <w:bCs/>
          <w:sz w:val="24"/>
          <w:lang w:val="en-US" w:eastAsia="zh-CN"/>
        </w:rPr>
        <w:t>9.3.2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7948A3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7A55C1" w:rsidRPr="007A55C1">
        <w:rPr>
          <w:rFonts w:ascii="Arial" w:hAnsi="Arial" w:cs="Arial"/>
          <w:b/>
          <w:bCs/>
          <w:sz w:val="24"/>
        </w:rPr>
        <w:t>Discussion on SBFD random access operation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13BF451F" w14:textId="4965B40B" w:rsidR="006434DF" w:rsidRPr="00922145" w:rsidRDefault="006434DF" w:rsidP="005B4E77">
      <w:pPr>
        <w:pStyle w:val="af4"/>
        <w:jc w:val="both"/>
        <w:rPr>
          <w:lang w:val="en-US" w:eastAsia="zh-CN"/>
        </w:rPr>
      </w:pPr>
      <w:bookmarkStart w:id="1" w:name="OLE_LINK5"/>
      <w:bookmarkStart w:id="2" w:name="OLE_LINK8"/>
      <w:r w:rsidRPr="00922145">
        <w:rPr>
          <w:rFonts w:hint="eastAsia"/>
          <w:lang w:val="en-US" w:eastAsia="zh-CN"/>
        </w:rPr>
        <w:t>In</w:t>
      </w:r>
      <w:r w:rsidRPr="00922145">
        <w:rPr>
          <w:lang w:val="en-US" w:eastAsia="zh-CN"/>
        </w:rPr>
        <w:t xml:space="preserve"> this contribution, we discuss SBFD random access operation.</w:t>
      </w:r>
    </w:p>
    <w:bookmarkEnd w:id="1"/>
    <w:bookmarkEnd w:id="2"/>
    <w:p w14:paraId="458CBDE4" w14:textId="6A66149F" w:rsidR="00660081" w:rsidRDefault="00617A6E" w:rsidP="00CC2BC7">
      <w:pPr>
        <w:pStyle w:val="1"/>
        <w:rPr>
          <w:rFonts w:eastAsiaTheme="minorEastAsia"/>
          <w:lang w:eastAsia="zh-CN"/>
        </w:rPr>
      </w:pPr>
      <w:r>
        <w:rPr>
          <w:rFonts w:hint="eastAsia"/>
          <w:lang w:eastAsia="zh-CN"/>
        </w:rPr>
        <w:t>D</w:t>
      </w:r>
      <w:r>
        <w:rPr>
          <w:lang w:eastAsia="zh-CN"/>
        </w:rPr>
        <w:t>iscussion</w:t>
      </w:r>
    </w:p>
    <w:p w14:paraId="68288306" w14:textId="162648E1" w:rsidR="00F9297C" w:rsidRPr="00763DA4" w:rsidRDefault="00F9297C" w:rsidP="00F9297C">
      <w:pPr>
        <w:pStyle w:val="2"/>
        <w:rPr>
          <w:rFonts w:cs="Arial"/>
          <w:lang w:eastAsia="zh-CN"/>
        </w:rPr>
      </w:pPr>
      <w:r>
        <w:rPr>
          <w:rFonts w:eastAsiaTheme="minorEastAsia" w:cs="Arial" w:hint="eastAsia"/>
          <w:lang w:eastAsia="zh-CN"/>
        </w:rPr>
        <w:t>SBFD operation for PRACH repetitions</w:t>
      </w:r>
    </w:p>
    <w:p w14:paraId="7E8C8D99" w14:textId="00FD6FB8" w:rsidR="005E77B4" w:rsidRPr="00927F5A" w:rsidRDefault="005E77B4" w:rsidP="005E77B4">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 xml:space="preserve">For Rel-18 PRACH </w:t>
      </w:r>
      <w:r w:rsidRPr="00927F5A">
        <w:rPr>
          <w:rFonts w:eastAsia="等线"/>
          <w:bCs/>
          <w:lang w:eastAsia="zh-CN"/>
        </w:rPr>
        <w:t>transmission</w:t>
      </w:r>
      <w:r w:rsidRPr="00927F5A">
        <w:rPr>
          <w:rFonts w:eastAsia="等线" w:hint="eastAsia"/>
          <w:bCs/>
          <w:lang w:eastAsia="zh-CN"/>
        </w:rPr>
        <w:t xml:space="preserve"> with preamble </w:t>
      </w:r>
      <w:r w:rsidRPr="00927F5A">
        <w:rPr>
          <w:rFonts w:eastAsia="等线"/>
          <w:bCs/>
          <w:lang w:eastAsia="zh-CN"/>
        </w:rPr>
        <w:t>repetitions</w:t>
      </w:r>
      <w:r w:rsidRPr="00927F5A">
        <w:rPr>
          <w:rFonts w:eastAsia="等线" w:hint="eastAsia"/>
          <w:bCs/>
          <w:lang w:eastAsia="zh-CN"/>
        </w:rPr>
        <w:t xml:space="preserve">, PRACH mask is not supported. Thus, to reduce the work load, we have the following proposal. </w:t>
      </w:r>
    </w:p>
    <w:p w14:paraId="20465588" w14:textId="626AB58B" w:rsidR="005E77B4" w:rsidRPr="00927F5A" w:rsidRDefault="005E77B4" w:rsidP="005E77B4">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sidRPr="00927F5A">
        <w:rPr>
          <w:rFonts w:eastAsia="等线" w:hint="eastAsia"/>
          <w:b/>
          <w:i/>
          <w:iCs/>
          <w:lang w:val="en-GB" w:eastAsia="zh-CN"/>
        </w:rPr>
        <w:t xml:space="preserve"> </w:t>
      </w:r>
      <w:r w:rsidR="0021356F">
        <w:rPr>
          <w:rFonts w:eastAsia="等线" w:hint="eastAsia"/>
          <w:b/>
          <w:i/>
          <w:iCs/>
          <w:lang w:val="en-GB" w:eastAsia="zh-CN"/>
        </w:rPr>
        <w:t>1</w:t>
      </w:r>
      <w:r w:rsidRPr="00927F5A">
        <w:rPr>
          <w:rFonts w:eastAsia="等线"/>
          <w:b/>
          <w:i/>
          <w:iCs/>
          <w:lang w:val="en-GB" w:eastAsia="zh-CN"/>
        </w:rPr>
        <w:t>: PRACH mask is not supported</w:t>
      </w:r>
      <w:r w:rsidRPr="00927F5A">
        <w:rPr>
          <w:rFonts w:eastAsia="等线" w:hint="eastAsia"/>
          <w:b/>
          <w:i/>
          <w:iCs/>
          <w:lang w:val="en-GB" w:eastAsia="zh-CN"/>
        </w:rPr>
        <w:t xml:space="preserve"> for PRACH transmission with preamble repetitions for SBFD operation.</w:t>
      </w:r>
    </w:p>
    <w:p w14:paraId="7F676C5A" w14:textId="77777777" w:rsidR="005E77B4" w:rsidRPr="0021356F" w:rsidRDefault="005E77B4" w:rsidP="00B679DB">
      <w:pPr>
        <w:overflowPunct/>
        <w:autoSpaceDE/>
        <w:autoSpaceDN/>
        <w:adjustRightInd/>
        <w:snapToGrid w:val="0"/>
        <w:spacing w:after="120" w:line="280" w:lineRule="atLeast"/>
        <w:jc w:val="both"/>
        <w:textAlignment w:val="auto"/>
        <w:rPr>
          <w:rFonts w:eastAsia="等线"/>
          <w:bCs/>
          <w:sz w:val="21"/>
          <w:lang w:val="en-GB" w:eastAsia="zh-CN"/>
        </w:rPr>
      </w:pPr>
    </w:p>
    <w:p w14:paraId="28B66648" w14:textId="76CBDE9C" w:rsidR="00B679DB" w:rsidRDefault="00966471" w:rsidP="00B679DB">
      <w:pPr>
        <w:pStyle w:val="2"/>
        <w:rPr>
          <w:rFonts w:eastAsiaTheme="minorEastAsia" w:cs="Arial"/>
          <w:lang w:eastAsia="zh-CN"/>
        </w:rPr>
      </w:pPr>
      <w:r>
        <w:rPr>
          <w:rFonts w:eastAsiaTheme="minorEastAsia" w:cs="Arial"/>
          <w:lang w:eastAsia="zh-CN"/>
        </w:rPr>
        <w:t>PRACH resouce configuration</w:t>
      </w:r>
    </w:p>
    <w:p w14:paraId="4259DD48" w14:textId="6752C446" w:rsidR="002D1453" w:rsidRDefault="002D1453" w:rsidP="00D81C50">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In RAN1 #118 meeting, the following agreement was achieved with respect to </w:t>
      </w:r>
      <w:r>
        <w:t xml:space="preserve">interpretation of the parameter </w:t>
      </w:r>
      <w:r>
        <w:rPr>
          <w:i/>
          <w:iCs/>
        </w:rPr>
        <w:t>prach-ConfigurationIndex</w:t>
      </w:r>
      <w:r>
        <w:t xml:space="preserve"> provided by the additional RACH configuration</w:t>
      </w:r>
      <w:r>
        <w:rPr>
          <w:rFonts w:eastAsia="等线" w:hint="eastAsia"/>
          <w:bCs/>
          <w:lang w:eastAsia="zh-CN"/>
        </w:rPr>
        <w:t>.</w:t>
      </w:r>
    </w:p>
    <w:tbl>
      <w:tblPr>
        <w:tblStyle w:val="af9"/>
        <w:tblW w:w="0" w:type="auto"/>
        <w:tblLook w:val="04A0" w:firstRow="1" w:lastRow="0" w:firstColumn="1" w:lastColumn="0" w:noHBand="0" w:noVBand="1"/>
      </w:tblPr>
      <w:tblGrid>
        <w:gridCol w:w="9629"/>
      </w:tblGrid>
      <w:tr w:rsidR="002D1453" w14:paraId="2A879D4D" w14:textId="77777777" w:rsidTr="002D1453">
        <w:tc>
          <w:tcPr>
            <w:tcW w:w="9629" w:type="dxa"/>
          </w:tcPr>
          <w:p w14:paraId="40B3B4C5" w14:textId="77777777" w:rsidR="002D1453" w:rsidRDefault="002D1453" w:rsidP="00F15CE3">
            <w:pPr>
              <w:spacing w:after="120"/>
              <w:rPr>
                <w:b/>
                <w:bCs/>
              </w:rPr>
            </w:pPr>
            <w:r>
              <w:rPr>
                <w:b/>
                <w:bCs/>
                <w:highlight w:val="green"/>
              </w:rPr>
              <w:t>Agreement</w:t>
            </w:r>
          </w:p>
          <w:p w14:paraId="492ABF6F" w14:textId="77777777" w:rsidR="002D1453" w:rsidRDefault="002D1453" w:rsidP="00F15CE3">
            <w:pPr>
              <w:spacing w:after="120"/>
            </w:pPr>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07FEE550" w14:textId="77777777" w:rsidR="002D1453" w:rsidRDefault="002D1453" w:rsidP="00F15CE3">
            <w:pPr>
              <w:pStyle w:val="aff0"/>
              <w:widowControl w:val="0"/>
              <w:numPr>
                <w:ilvl w:val="0"/>
                <w:numId w:val="16"/>
              </w:numPr>
              <w:autoSpaceDE/>
              <w:autoSpaceDN/>
              <w:adjustRightInd/>
              <w:spacing w:after="120"/>
              <w:ind w:firstLineChars="0"/>
            </w:pPr>
            <w:r>
              <w:t>For FR2,</w:t>
            </w:r>
            <w:r>
              <w:rPr>
                <w:rFonts w:eastAsia="Malgun Gothic"/>
              </w:rPr>
              <w:t xml:space="preserve"> </w:t>
            </w:r>
            <w:r>
              <w:t xml:space="preserve">use existing random access configurations table for unpaired spectrum (i.e., Table 6.3.3.2-4 in TS38.211) </w:t>
            </w:r>
          </w:p>
          <w:p w14:paraId="58AFD553" w14:textId="77777777" w:rsidR="002D1453" w:rsidRDefault="002D1453" w:rsidP="00F15CE3">
            <w:pPr>
              <w:pStyle w:val="aff0"/>
              <w:widowControl w:val="0"/>
              <w:numPr>
                <w:ilvl w:val="1"/>
                <w:numId w:val="16"/>
              </w:numPr>
              <w:autoSpaceDE/>
              <w:autoSpaceDN/>
              <w:adjustRightInd/>
              <w:spacing w:after="120"/>
              <w:ind w:firstLineChars="0"/>
            </w:pPr>
            <w:r>
              <w:t>FFS whether to introduce new parameter(s) to determine the slot number for ROs in SBFD symbols.</w:t>
            </w:r>
          </w:p>
          <w:p w14:paraId="61FF92DC" w14:textId="77777777" w:rsidR="003801CD" w:rsidRDefault="002D1453" w:rsidP="00F15CE3">
            <w:pPr>
              <w:pStyle w:val="aff0"/>
              <w:widowControl w:val="0"/>
              <w:numPr>
                <w:ilvl w:val="0"/>
                <w:numId w:val="16"/>
              </w:numPr>
              <w:autoSpaceDE/>
              <w:autoSpaceDN/>
              <w:adjustRightInd/>
              <w:spacing w:after="120"/>
              <w:ind w:firstLineChars="0"/>
            </w:pPr>
            <w:r>
              <w:rPr>
                <w:b/>
                <w:bCs/>
                <w:highlight w:val="darkYellow"/>
              </w:rPr>
              <w:t>Working Assumption</w:t>
            </w:r>
            <w:r>
              <w:t>: For FR1, use existing random access configurations table for unpaired spectrum (i.e., Table 6.3.3.2-3</w:t>
            </w:r>
          </w:p>
          <w:p w14:paraId="6C97B1E2" w14:textId="0079F6D9" w:rsidR="002D1453" w:rsidRDefault="002D1453" w:rsidP="00F15CE3">
            <w:pPr>
              <w:pStyle w:val="aff0"/>
              <w:widowControl w:val="0"/>
              <w:numPr>
                <w:ilvl w:val="0"/>
                <w:numId w:val="16"/>
              </w:numPr>
              <w:autoSpaceDE/>
              <w:autoSpaceDN/>
              <w:adjustRightInd/>
              <w:spacing w:after="120"/>
              <w:ind w:firstLineChars="0"/>
            </w:pPr>
            <w:r>
              <w:t xml:space="preserve"> in TS38.211) </w:t>
            </w:r>
          </w:p>
          <w:p w14:paraId="79902926" w14:textId="3FAE7897" w:rsidR="002D1453" w:rsidRPr="002D1453" w:rsidRDefault="002D1453" w:rsidP="00F15CE3">
            <w:pPr>
              <w:pStyle w:val="aff0"/>
              <w:widowControl w:val="0"/>
              <w:numPr>
                <w:ilvl w:val="1"/>
                <w:numId w:val="16"/>
              </w:numPr>
              <w:autoSpaceDE/>
              <w:autoSpaceDN/>
              <w:adjustRightInd/>
              <w:spacing w:after="120"/>
              <w:ind w:firstLineChars="0"/>
            </w:pPr>
            <w:r>
              <w:t>FFS whether to introduce new parameter(s) to determine the subframe number for ROs in SBFD symbols.</w:t>
            </w:r>
          </w:p>
        </w:tc>
      </w:tr>
    </w:tbl>
    <w:p w14:paraId="35CFC49E" w14:textId="77777777" w:rsidR="002D1453" w:rsidRDefault="002D1453" w:rsidP="00D81C50">
      <w:pPr>
        <w:overflowPunct/>
        <w:autoSpaceDE/>
        <w:autoSpaceDN/>
        <w:adjustRightInd/>
        <w:snapToGrid w:val="0"/>
        <w:spacing w:after="120" w:line="280" w:lineRule="atLeast"/>
        <w:jc w:val="both"/>
        <w:textAlignment w:val="auto"/>
        <w:rPr>
          <w:rFonts w:eastAsia="等线"/>
          <w:bCs/>
          <w:lang w:eastAsia="zh-CN"/>
        </w:rPr>
      </w:pPr>
    </w:p>
    <w:p w14:paraId="7AE819CE" w14:textId="7F3A6CE4" w:rsidR="005B2236" w:rsidRDefault="002D1453" w:rsidP="00D81C50">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And the working assumption was further </w:t>
      </w:r>
      <w:r w:rsidR="00744DA6">
        <w:rPr>
          <w:rFonts w:eastAsia="等线" w:hint="eastAsia"/>
          <w:bCs/>
          <w:lang w:eastAsia="zh-CN"/>
        </w:rPr>
        <w:t>confirmed</w:t>
      </w:r>
      <w:r>
        <w:rPr>
          <w:rFonts w:eastAsia="等线" w:hint="eastAsia"/>
          <w:bCs/>
          <w:lang w:eastAsia="zh-CN"/>
        </w:rPr>
        <w:t xml:space="preserve"> in RAN1 #118-bis meeting.</w:t>
      </w:r>
      <w:r w:rsidR="007B7BA5">
        <w:rPr>
          <w:rFonts w:eastAsia="等线" w:hint="eastAsia"/>
          <w:bCs/>
          <w:lang w:eastAsia="zh-CN"/>
        </w:rPr>
        <w:t xml:space="preserve"> </w:t>
      </w:r>
      <w:r w:rsidR="005D474A" w:rsidRPr="00CD0960">
        <w:rPr>
          <w:rFonts w:eastAsia="等线" w:hint="eastAsia"/>
          <w:bCs/>
          <w:lang w:eastAsia="zh-CN"/>
        </w:rPr>
        <w:t>In RAN1 #1</w:t>
      </w:r>
      <w:r w:rsidR="005C5412">
        <w:rPr>
          <w:rFonts w:eastAsia="等线" w:hint="eastAsia"/>
          <w:bCs/>
          <w:lang w:eastAsia="zh-CN"/>
        </w:rPr>
        <w:t>19</w:t>
      </w:r>
      <w:r w:rsidR="007B7BA5">
        <w:rPr>
          <w:rFonts w:eastAsia="等线" w:hint="eastAsia"/>
          <w:bCs/>
          <w:lang w:eastAsia="zh-CN"/>
        </w:rPr>
        <w:t xml:space="preserve"> </w:t>
      </w:r>
      <w:r w:rsidR="005C5412">
        <w:rPr>
          <w:rFonts w:eastAsia="等线" w:hint="eastAsia"/>
          <w:bCs/>
          <w:lang w:eastAsia="zh-CN"/>
        </w:rPr>
        <w:t>[1]</w:t>
      </w:r>
      <w:r w:rsidR="005B2236" w:rsidRPr="00CD0960">
        <w:rPr>
          <w:rFonts w:eastAsia="等线" w:hint="eastAsia"/>
          <w:bCs/>
          <w:lang w:eastAsia="zh-CN"/>
        </w:rPr>
        <w:t xml:space="preserve">, </w:t>
      </w:r>
      <w:r w:rsidR="005D474A" w:rsidRPr="00CD0960">
        <w:rPr>
          <w:rFonts w:eastAsia="等线" w:hint="eastAsia"/>
          <w:bCs/>
          <w:lang w:eastAsia="zh-CN"/>
        </w:rPr>
        <w:t xml:space="preserve">the following agreement was </w:t>
      </w:r>
      <w:r w:rsidR="005D474A" w:rsidRPr="00CD0960">
        <w:rPr>
          <w:rFonts w:eastAsia="等线"/>
          <w:bCs/>
          <w:lang w:eastAsia="zh-CN"/>
        </w:rPr>
        <w:t>achieved</w:t>
      </w:r>
      <w:r w:rsidR="005D474A" w:rsidRPr="00CD0960">
        <w:rPr>
          <w:rFonts w:eastAsia="等线" w:hint="eastAsia"/>
          <w:bCs/>
          <w:lang w:eastAsia="zh-CN"/>
        </w:rPr>
        <w:t>.</w:t>
      </w:r>
    </w:p>
    <w:tbl>
      <w:tblPr>
        <w:tblStyle w:val="af9"/>
        <w:tblW w:w="0" w:type="auto"/>
        <w:tblLook w:val="04A0" w:firstRow="1" w:lastRow="0" w:firstColumn="1" w:lastColumn="0" w:noHBand="0" w:noVBand="1"/>
      </w:tblPr>
      <w:tblGrid>
        <w:gridCol w:w="9629"/>
      </w:tblGrid>
      <w:tr w:rsidR="005C5412" w14:paraId="1477BBC1" w14:textId="77777777" w:rsidTr="005C5412">
        <w:tc>
          <w:tcPr>
            <w:tcW w:w="9629" w:type="dxa"/>
          </w:tcPr>
          <w:p w14:paraId="4366D6E2" w14:textId="77777777" w:rsidR="005C5412" w:rsidRPr="005E3C68" w:rsidRDefault="005C5412" w:rsidP="00F15CE3">
            <w:pPr>
              <w:spacing w:after="120"/>
              <w:rPr>
                <w:rFonts w:eastAsiaTheme="minorEastAsia"/>
                <w:bCs/>
                <w:lang w:eastAsia="zh-CN"/>
              </w:rPr>
            </w:pPr>
            <w:r w:rsidRPr="005E3C68">
              <w:rPr>
                <w:rFonts w:eastAsiaTheme="minorEastAsia"/>
                <w:bCs/>
                <w:highlight w:val="green"/>
                <w:lang w:eastAsia="zh-CN"/>
              </w:rPr>
              <w:t>Agreement</w:t>
            </w:r>
          </w:p>
          <w:p w14:paraId="5B4E65E8" w14:textId="77777777" w:rsidR="005C5412" w:rsidRPr="005E3C68" w:rsidRDefault="005C5412" w:rsidP="00F15CE3">
            <w:pPr>
              <w:spacing w:after="120"/>
            </w:pPr>
            <w:r w:rsidRPr="005E3C68">
              <w:t xml:space="preserve">For RACH configuration Option 2, and for interpretation of the parameter </w:t>
            </w:r>
            <w:r w:rsidRPr="005E3C68">
              <w:rPr>
                <w:i/>
                <w:iCs/>
              </w:rPr>
              <w:t>prach-ConfigurationIndex</w:t>
            </w:r>
            <w:r w:rsidRPr="005E3C68">
              <w:t xml:space="preserve"> provided by the additional RACH configuration, down-select from the following options:</w:t>
            </w:r>
          </w:p>
          <w:p w14:paraId="69A84BE5" w14:textId="77777777" w:rsidR="005C5412" w:rsidRPr="005E3C68" w:rsidRDefault="005C5412" w:rsidP="00F15CE3">
            <w:pPr>
              <w:numPr>
                <w:ilvl w:val="0"/>
                <w:numId w:val="37"/>
              </w:numPr>
              <w:overflowPunct/>
              <w:autoSpaceDE/>
              <w:autoSpaceDN/>
              <w:adjustRightInd/>
              <w:spacing w:after="120"/>
              <w:textAlignment w:val="auto"/>
              <w:rPr>
                <w:lang w:eastAsia="x-none"/>
              </w:rPr>
            </w:pPr>
            <w:r w:rsidRPr="005E3C68">
              <w:rPr>
                <w:rFonts w:eastAsia="Malgun Gothic"/>
                <w:lang w:eastAsia="x-none"/>
              </w:rPr>
              <w:t xml:space="preserve">Alt-1: </w:t>
            </w:r>
            <w:r w:rsidRPr="005E3C68">
              <w:rPr>
                <w:lang w:eastAsia="x-none"/>
              </w:rPr>
              <w:t xml:space="preserve">introduce a subframe/slot offset (similar as </w:t>
            </w:r>
            <w:r w:rsidRPr="005E3C68">
              <w:rPr>
                <w:i/>
                <w:iCs/>
                <w:lang w:eastAsia="x-none"/>
              </w:rPr>
              <w:t>prach-ConfigurationSOffset-IAB</w:t>
            </w:r>
            <w:r w:rsidRPr="005E3C68">
              <w:rPr>
                <w:lang w:eastAsia="x-none"/>
              </w:rPr>
              <w:t>) to determine the subframe/slot number for ROs in SBFD symbols for FR1/FR2.</w:t>
            </w:r>
          </w:p>
          <w:p w14:paraId="78748F7E" w14:textId="77777777" w:rsidR="005C5412" w:rsidRPr="005E3C68" w:rsidRDefault="005C5412" w:rsidP="00F15CE3">
            <w:pPr>
              <w:numPr>
                <w:ilvl w:val="1"/>
                <w:numId w:val="37"/>
              </w:numPr>
              <w:overflowPunct/>
              <w:autoSpaceDE/>
              <w:autoSpaceDN/>
              <w:adjustRightInd/>
              <w:spacing w:after="120"/>
              <w:textAlignment w:val="auto"/>
              <w:rPr>
                <w:lang w:eastAsia="x-none"/>
              </w:rPr>
            </w:pPr>
            <w:r w:rsidRPr="005E3C68">
              <w:rPr>
                <w:rFonts w:eastAsia="Malgun Gothic"/>
                <w:lang w:eastAsia="x-none"/>
              </w:rPr>
              <w:lastRenderedPageBreak/>
              <w:t>FFS: details of the subframe/slot offset.</w:t>
            </w:r>
          </w:p>
          <w:p w14:paraId="2AB1C5EB" w14:textId="77777777" w:rsidR="005C5412" w:rsidRPr="005E3C68" w:rsidRDefault="005C5412" w:rsidP="00F15CE3">
            <w:pPr>
              <w:numPr>
                <w:ilvl w:val="0"/>
                <w:numId w:val="37"/>
              </w:numPr>
              <w:overflowPunct/>
              <w:autoSpaceDE/>
              <w:autoSpaceDN/>
              <w:adjustRightInd/>
              <w:spacing w:after="120"/>
              <w:textAlignment w:val="auto"/>
              <w:rPr>
                <w:lang w:eastAsia="x-none"/>
              </w:rPr>
            </w:pPr>
            <w:r w:rsidRPr="005E3C68">
              <w:rPr>
                <w:rFonts w:eastAsia="Malgun Gothic"/>
                <w:lang w:eastAsia="x-none"/>
              </w:rPr>
              <w:t xml:space="preserve">Alt-2: </w:t>
            </w:r>
            <w:r w:rsidRPr="005E3C68">
              <w:rPr>
                <w:lang w:eastAsia="x-none"/>
              </w:rPr>
              <w:t xml:space="preserve">introduce </w:t>
            </w:r>
            <w:r w:rsidRPr="005E3C68">
              <w:rPr>
                <w:rFonts w:eastAsia="Malgun Gothic"/>
                <w:lang w:eastAsia="x-none"/>
              </w:rPr>
              <w:t xml:space="preserve">a </w:t>
            </w:r>
            <w:r w:rsidRPr="005E3C68">
              <w:rPr>
                <w:lang w:eastAsia="x-none"/>
              </w:rPr>
              <w:t>new parameter indicating from a</w:t>
            </w:r>
            <w:r w:rsidRPr="005E3C68">
              <w:rPr>
                <w:rFonts w:eastAsia="Malgun Gothic"/>
                <w:lang w:eastAsia="x-none"/>
              </w:rPr>
              <w:t>n</w:t>
            </w:r>
            <w:r w:rsidRPr="005E3C68">
              <w:rPr>
                <w:lang w:eastAsia="x-none"/>
              </w:rPr>
              <w:t xml:space="preserve"> entry from a pre-defined/configured table to derive additional subframe/slot numbers. </w:t>
            </w:r>
          </w:p>
          <w:p w14:paraId="010286A4" w14:textId="77777777" w:rsidR="005C5412" w:rsidRPr="005E3C68" w:rsidRDefault="005C5412" w:rsidP="00F15CE3">
            <w:pPr>
              <w:numPr>
                <w:ilvl w:val="1"/>
                <w:numId w:val="37"/>
              </w:numPr>
              <w:overflowPunct/>
              <w:autoSpaceDE/>
              <w:autoSpaceDN/>
              <w:adjustRightInd/>
              <w:spacing w:after="120"/>
              <w:textAlignment w:val="auto"/>
              <w:rPr>
                <w:lang w:eastAsia="x-none"/>
              </w:rPr>
            </w:pPr>
            <w:r w:rsidRPr="005E3C68">
              <w:rPr>
                <w:lang w:eastAsia="x-none"/>
              </w:rPr>
              <w:t xml:space="preserve">Details are FFS.  </w:t>
            </w:r>
          </w:p>
          <w:p w14:paraId="58F3F2E1" w14:textId="77777777" w:rsidR="005C5412" w:rsidRPr="005E3C68" w:rsidRDefault="005C5412" w:rsidP="00F15CE3">
            <w:pPr>
              <w:numPr>
                <w:ilvl w:val="0"/>
                <w:numId w:val="37"/>
              </w:numPr>
              <w:overflowPunct/>
              <w:autoSpaceDE/>
              <w:autoSpaceDN/>
              <w:adjustRightInd/>
              <w:spacing w:after="120"/>
              <w:textAlignment w:val="auto"/>
              <w:rPr>
                <w:lang w:eastAsia="x-none"/>
              </w:rPr>
            </w:pPr>
            <w:r w:rsidRPr="005E3C68">
              <w:rPr>
                <w:rFonts w:eastAsia="Malgun Gothic"/>
                <w:lang w:eastAsia="x-none"/>
              </w:rPr>
              <w:t xml:space="preserve">Alt-3: </w:t>
            </w:r>
            <w:r w:rsidRPr="005E3C68">
              <w:rPr>
                <w:lang w:eastAsia="x-none"/>
              </w:rPr>
              <w:t xml:space="preserve">introduce </w:t>
            </w:r>
            <w:r w:rsidRPr="005E3C68">
              <w:rPr>
                <w:rFonts w:eastAsia="Malgun Gothic"/>
                <w:lang w:eastAsia="x-none"/>
              </w:rPr>
              <w:t xml:space="preserve">a </w:t>
            </w:r>
            <w:r w:rsidRPr="005E3C68">
              <w:rPr>
                <w:lang w:eastAsia="x-none"/>
              </w:rPr>
              <w:t>bitmap indicating</w:t>
            </w:r>
            <w:r w:rsidRPr="005E3C68">
              <w:rPr>
                <w:rFonts w:eastAsia="Malgun Gothic"/>
                <w:lang w:eastAsia="x-none"/>
              </w:rPr>
              <w:t xml:space="preserve"> or puncturing</w:t>
            </w:r>
            <w:r w:rsidRPr="005E3C68">
              <w:rPr>
                <w:lang w:eastAsia="x-none"/>
              </w:rPr>
              <w:t xml:space="preserve"> </w:t>
            </w:r>
            <w:r w:rsidRPr="005E3C68">
              <w:rPr>
                <w:rFonts w:eastAsia="Malgun Gothic"/>
                <w:lang w:eastAsia="x-none"/>
              </w:rPr>
              <w:t>subframe(s)/</w:t>
            </w:r>
            <w:r w:rsidRPr="005E3C68">
              <w:rPr>
                <w:lang w:eastAsia="x-none"/>
              </w:rPr>
              <w:t>slot</w:t>
            </w:r>
            <w:r w:rsidRPr="005E3C68">
              <w:rPr>
                <w:rFonts w:eastAsia="Malgun Gothic"/>
                <w:lang w:eastAsia="x-none"/>
              </w:rPr>
              <w:t>(s)</w:t>
            </w:r>
            <w:r w:rsidRPr="005E3C68">
              <w:rPr>
                <w:lang w:eastAsia="x-none"/>
              </w:rPr>
              <w:t xml:space="preserve"> for additional ROs in SBFD symbols.</w:t>
            </w:r>
          </w:p>
          <w:p w14:paraId="21B98F83" w14:textId="77777777" w:rsidR="005C5412" w:rsidRPr="005E3C68" w:rsidRDefault="005C5412" w:rsidP="00F15CE3">
            <w:pPr>
              <w:numPr>
                <w:ilvl w:val="1"/>
                <w:numId w:val="37"/>
              </w:numPr>
              <w:overflowPunct/>
              <w:autoSpaceDE/>
              <w:autoSpaceDN/>
              <w:adjustRightInd/>
              <w:spacing w:after="120"/>
              <w:textAlignment w:val="auto"/>
              <w:rPr>
                <w:lang w:eastAsia="x-none"/>
              </w:rPr>
            </w:pPr>
            <w:r w:rsidRPr="005E3C68">
              <w:rPr>
                <w:lang w:eastAsia="x-none"/>
              </w:rPr>
              <w:t>Details are FFS.</w:t>
            </w:r>
          </w:p>
          <w:p w14:paraId="40BC578E" w14:textId="17836A44" w:rsidR="005C5412" w:rsidRDefault="005C5412" w:rsidP="00F15CE3">
            <w:pPr>
              <w:numPr>
                <w:ilvl w:val="0"/>
                <w:numId w:val="37"/>
              </w:numPr>
              <w:overflowPunct/>
              <w:autoSpaceDE/>
              <w:autoSpaceDN/>
              <w:adjustRightInd/>
              <w:spacing w:after="120"/>
              <w:textAlignment w:val="auto"/>
              <w:rPr>
                <w:lang w:eastAsia="x-none"/>
              </w:rPr>
            </w:pPr>
            <w:r w:rsidRPr="005E3C68">
              <w:rPr>
                <w:lang w:eastAsia="x-none"/>
              </w:rPr>
              <w:t>Alt-4: no enhancement.</w:t>
            </w:r>
          </w:p>
        </w:tc>
      </w:tr>
    </w:tbl>
    <w:p w14:paraId="342C1DDD" w14:textId="77777777" w:rsidR="005C5412" w:rsidRDefault="005C5412" w:rsidP="00D81C50">
      <w:pPr>
        <w:overflowPunct/>
        <w:autoSpaceDE/>
        <w:autoSpaceDN/>
        <w:adjustRightInd/>
        <w:snapToGrid w:val="0"/>
        <w:spacing w:after="120" w:line="280" w:lineRule="atLeast"/>
        <w:jc w:val="both"/>
        <w:textAlignment w:val="auto"/>
        <w:rPr>
          <w:lang w:eastAsia="zh-CN"/>
        </w:rPr>
      </w:pPr>
    </w:p>
    <w:p w14:paraId="558CF221" w14:textId="43B65495" w:rsidR="00152672" w:rsidRPr="00152672" w:rsidRDefault="00152672" w:rsidP="00D81C50">
      <w:pPr>
        <w:overflowPunct/>
        <w:autoSpaceDE/>
        <w:autoSpaceDN/>
        <w:adjustRightInd/>
        <w:snapToGrid w:val="0"/>
        <w:spacing w:after="120" w:line="280" w:lineRule="atLeast"/>
        <w:jc w:val="both"/>
        <w:textAlignment w:val="auto"/>
        <w:rPr>
          <w:lang w:eastAsia="zh-CN"/>
        </w:rPr>
      </w:pPr>
      <w:r>
        <w:rPr>
          <w:rFonts w:hint="eastAsia"/>
          <w:lang w:eastAsia="zh-CN"/>
        </w:rPr>
        <w:t>From our understanding, the intention of re-</w:t>
      </w:r>
      <w:r w:rsidRPr="005E3C68">
        <w:t>interpretation</w:t>
      </w:r>
      <w:r>
        <w:rPr>
          <w:rFonts w:hint="eastAsia"/>
          <w:lang w:eastAsia="zh-CN"/>
        </w:rPr>
        <w:t xml:space="preserve"> of </w:t>
      </w:r>
      <w:r w:rsidRPr="005E3C68">
        <w:t xml:space="preserve">the parameter </w:t>
      </w:r>
      <w:r w:rsidRPr="005E3C68">
        <w:rPr>
          <w:i/>
          <w:iCs/>
        </w:rPr>
        <w:t>prach-ConfigurationIndex</w:t>
      </w:r>
      <w:r>
        <w:rPr>
          <w:rFonts w:hint="eastAsia"/>
          <w:lang w:eastAsia="zh-CN"/>
        </w:rPr>
        <w:t xml:space="preserve"> lies in the following two aspects: firstly, to introduce more potential </w:t>
      </w:r>
      <w:r>
        <w:rPr>
          <w:lang w:eastAsia="zh-CN"/>
        </w:rPr>
        <w:t>additional</w:t>
      </w:r>
      <w:r>
        <w:rPr>
          <w:rFonts w:hint="eastAsia"/>
          <w:lang w:eastAsia="zh-CN"/>
        </w:rPr>
        <w:t xml:space="preserve"> RO; secondly, to introduce more flexibility for NW to control the position of configured ROs, including </w:t>
      </w:r>
      <w:r>
        <w:rPr>
          <w:lang w:eastAsia="zh-CN"/>
        </w:rPr>
        <w:t>enable</w:t>
      </w:r>
      <w:r>
        <w:rPr>
          <w:rFonts w:hint="eastAsia"/>
          <w:lang w:eastAsia="zh-CN"/>
        </w:rPr>
        <w:t>/</w:t>
      </w:r>
      <w:r>
        <w:rPr>
          <w:lang w:eastAsia="zh-CN"/>
        </w:rPr>
        <w:t>disable</w:t>
      </w:r>
      <w:r>
        <w:rPr>
          <w:rFonts w:hint="eastAsia"/>
          <w:lang w:eastAsia="zh-CN"/>
        </w:rPr>
        <w:t xml:space="preserve"> </w:t>
      </w:r>
      <w:r w:rsidR="00EE404F">
        <w:rPr>
          <w:rFonts w:hint="eastAsia"/>
          <w:lang w:eastAsia="zh-CN"/>
        </w:rPr>
        <w:t>some</w:t>
      </w:r>
      <w:r>
        <w:rPr>
          <w:rFonts w:hint="eastAsia"/>
          <w:lang w:eastAsia="zh-CN"/>
        </w:rPr>
        <w:t xml:space="preserve"> ROs.</w:t>
      </w:r>
    </w:p>
    <w:p w14:paraId="18CCBE0E" w14:textId="1664DE4A" w:rsidR="00F15CE3" w:rsidRDefault="008F086F" w:rsidP="00D81C50">
      <w:pPr>
        <w:overflowPunct/>
        <w:autoSpaceDE/>
        <w:autoSpaceDN/>
        <w:adjustRightInd/>
        <w:snapToGrid w:val="0"/>
        <w:spacing w:after="120" w:line="280" w:lineRule="atLeast"/>
        <w:jc w:val="both"/>
        <w:textAlignment w:val="auto"/>
        <w:rPr>
          <w:lang w:eastAsia="zh-CN"/>
        </w:rPr>
      </w:pPr>
      <w:r>
        <w:rPr>
          <w:rFonts w:hint="eastAsia"/>
          <w:lang w:eastAsia="zh-CN"/>
        </w:rPr>
        <w:t xml:space="preserve">For PRACH format 0, </w:t>
      </w:r>
      <w:r w:rsidR="0023786E">
        <w:rPr>
          <w:rFonts w:hint="eastAsia"/>
          <w:lang w:eastAsia="zh-CN"/>
        </w:rPr>
        <w:t xml:space="preserve">the </w:t>
      </w:r>
      <w:r w:rsidR="0023786E">
        <w:rPr>
          <w:lang w:eastAsia="zh-CN"/>
        </w:rPr>
        <w:t>length</w:t>
      </w:r>
      <w:r w:rsidR="0023786E">
        <w:rPr>
          <w:rFonts w:hint="eastAsia"/>
          <w:lang w:eastAsia="zh-CN"/>
        </w:rPr>
        <w:t xml:space="preserve"> is 1ms, and </w:t>
      </w:r>
      <w:r>
        <w:rPr>
          <w:rFonts w:hint="eastAsia"/>
          <w:lang w:eastAsia="zh-CN"/>
        </w:rPr>
        <w:t>the configured ROs are illustrated in Fig.1</w:t>
      </w:r>
      <w:r w:rsidR="0041760C">
        <w:rPr>
          <w:rFonts w:hint="eastAsia"/>
          <w:lang w:eastAsia="zh-CN"/>
        </w:rPr>
        <w:t xml:space="preserve">. The configured RO consists of U and S is </w:t>
      </w:r>
      <w:r w:rsidR="003801CD">
        <w:rPr>
          <w:rFonts w:hint="eastAsia"/>
          <w:lang w:eastAsia="zh-CN"/>
        </w:rPr>
        <w:t xml:space="preserve">colored </w:t>
      </w:r>
      <w:r w:rsidR="003801CD" w:rsidRPr="0041760C">
        <w:rPr>
          <w:rFonts w:hint="eastAsia"/>
          <w:color w:val="FF0000"/>
          <w:lang w:eastAsia="zh-CN"/>
        </w:rPr>
        <w:t>red</w:t>
      </w:r>
      <w:r w:rsidR="003801CD">
        <w:rPr>
          <w:rFonts w:hint="eastAsia"/>
          <w:lang w:eastAsia="zh-CN"/>
        </w:rPr>
        <w:t xml:space="preserve">, </w:t>
      </w:r>
      <w:r w:rsidR="00F82616">
        <w:rPr>
          <w:rFonts w:hint="eastAsia"/>
          <w:lang w:eastAsia="zh-CN"/>
        </w:rPr>
        <w:t xml:space="preserve">starts from D </w:t>
      </w:r>
      <w:r w:rsidR="003801CD">
        <w:rPr>
          <w:rFonts w:hint="eastAsia"/>
          <w:lang w:eastAsia="zh-CN"/>
        </w:rPr>
        <w:t xml:space="preserve">is colored </w:t>
      </w:r>
      <w:r w:rsidR="003801CD" w:rsidRPr="0041760C">
        <w:rPr>
          <w:rFonts w:hint="eastAsia"/>
          <w:color w:val="808080" w:themeColor="background1" w:themeShade="80"/>
          <w:lang w:eastAsia="zh-CN"/>
        </w:rPr>
        <w:t>grey</w:t>
      </w:r>
      <w:r w:rsidR="003801CD">
        <w:rPr>
          <w:rFonts w:hint="eastAsia"/>
          <w:lang w:eastAsia="zh-CN"/>
        </w:rPr>
        <w:t>, and</w:t>
      </w:r>
      <w:r w:rsidR="0041760C" w:rsidRPr="0041760C">
        <w:rPr>
          <w:rFonts w:hint="eastAsia"/>
          <w:lang w:eastAsia="zh-CN"/>
        </w:rPr>
        <w:t xml:space="preserve"> </w:t>
      </w:r>
      <w:r w:rsidR="00F82616">
        <w:rPr>
          <w:rFonts w:hint="eastAsia"/>
          <w:lang w:eastAsia="zh-CN"/>
        </w:rPr>
        <w:t>starts from U</w:t>
      </w:r>
      <w:r w:rsidR="00A30F48">
        <w:rPr>
          <w:rFonts w:hint="eastAsia"/>
          <w:lang w:eastAsia="zh-CN"/>
        </w:rPr>
        <w:t xml:space="preserve"> and ends in D</w:t>
      </w:r>
      <w:r w:rsidR="0041760C">
        <w:rPr>
          <w:rFonts w:hint="eastAsia"/>
          <w:lang w:eastAsia="zh-CN"/>
        </w:rPr>
        <w:t xml:space="preserve"> is colored</w:t>
      </w:r>
      <w:r w:rsidR="003801CD">
        <w:rPr>
          <w:rFonts w:hint="eastAsia"/>
          <w:lang w:eastAsia="zh-CN"/>
        </w:rPr>
        <w:t xml:space="preserve"> </w:t>
      </w:r>
      <w:r w:rsidR="007438B2" w:rsidRPr="0041760C">
        <w:rPr>
          <w:rFonts w:hint="eastAsia"/>
          <w:color w:val="ED7D31" w:themeColor="accent2"/>
          <w:lang w:eastAsia="zh-CN"/>
        </w:rPr>
        <w:t>orange</w:t>
      </w:r>
      <w:r w:rsidR="00395071">
        <w:rPr>
          <w:rFonts w:hint="eastAsia"/>
          <w:lang w:eastAsia="zh-CN"/>
        </w:rPr>
        <w:t xml:space="preserve">. According to current agreement, </w:t>
      </w:r>
      <w:r w:rsidR="00395071">
        <w:rPr>
          <w:rFonts w:hint="eastAsia"/>
          <w:color w:val="000000" w:themeColor="text1"/>
          <w:lang w:eastAsia="zh-CN"/>
        </w:rPr>
        <w:t xml:space="preserve">a </w:t>
      </w:r>
      <w:r w:rsidR="00395071">
        <w:rPr>
          <w:color w:val="000000" w:themeColor="text1"/>
        </w:rPr>
        <w:t>configured RO starting from SBFD symbol and ending in</w:t>
      </w:r>
      <w:r w:rsidR="00395071">
        <w:t xml:space="preserve"> non-SBFD symbo</w:t>
      </w:r>
      <w:r w:rsidR="00395071">
        <w:rPr>
          <w:rFonts w:hint="eastAsia"/>
          <w:lang w:eastAsia="zh-CN"/>
        </w:rPr>
        <w:t xml:space="preserve">l may be valid, for the configured RO colored </w:t>
      </w:r>
      <w:r w:rsidR="007438B2">
        <w:rPr>
          <w:rFonts w:hint="eastAsia"/>
          <w:lang w:eastAsia="zh-CN"/>
        </w:rPr>
        <w:t>orange</w:t>
      </w:r>
      <w:r w:rsidR="00395071">
        <w:rPr>
          <w:rFonts w:hint="eastAsia"/>
          <w:lang w:eastAsia="zh-CN"/>
        </w:rPr>
        <w:t>, it starts from non-SBFD symbol thus cannot be valid</w:t>
      </w:r>
      <w:r w:rsidR="0023786E">
        <w:rPr>
          <w:rFonts w:hint="eastAsia"/>
          <w:lang w:eastAsia="zh-CN"/>
        </w:rPr>
        <w:t>.</w:t>
      </w:r>
      <w:r w:rsidR="00395071">
        <w:rPr>
          <w:rFonts w:hint="eastAsia"/>
          <w:lang w:eastAsia="zh-CN"/>
        </w:rPr>
        <w:t xml:space="preserve"> </w:t>
      </w:r>
      <w:r w:rsidR="005B0478">
        <w:rPr>
          <w:rFonts w:hint="eastAsia"/>
          <w:lang w:eastAsia="zh-CN"/>
        </w:rPr>
        <w:t xml:space="preserve">It should be noted that for PRACH </w:t>
      </w:r>
      <w:r w:rsidR="005B0478">
        <w:rPr>
          <w:lang w:eastAsia="zh-CN"/>
        </w:rPr>
        <w:t>format</w:t>
      </w:r>
      <w:r w:rsidR="005B0478">
        <w:rPr>
          <w:rFonts w:hint="eastAsia"/>
          <w:lang w:eastAsia="zh-CN"/>
        </w:rPr>
        <w:t xml:space="preserve"> 3, the position of configurated RO is </w:t>
      </w:r>
      <w:r w:rsidR="005B0478">
        <w:rPr>
          <w:lang w:eastAsia="zh-CN"/>
        </w:rPr>
        <w:t>totally</w:t>
      </w:r>
      <w:r w:rsidR="005B0478">
        <w:rPr>
          <w:rFonts w:hint="eastAsia"/>
          <w:lang w:eastAsia="zh-CN"/>
        </w:rPr>
        <w:t xml:space="preserve"> the same as PRACH </w:t>
      </w:r>
      <w:r w:rsidR="005B0478">
        <w:rPr>
          <w:lang w:eastAsia="zh-CN"/>
        </w:rPr>
        <w:t>format</w:t>
      </w:r>
      <w:r w:rsidR="005B0478">
        <w:rPr>
          <w:rFonts w:hint="eastAsia"/>
          <w:lang w:eastAsia="zh-CN"/>
        </w:rPr>
        <w:t xml:space="preserve"> 1.</w:t>
      </w:r>
    </w:p>
    <w:p w14:paraId="4E858250" w14:textId="6BB43636" w:rsidR="00395071" w:rsidRPr="00475A80" w:rsidRDefault="00395071" w:rsidP="00D81C50">
      <w:pPr>
        <w:overflowPunct/>
        <w:autoSpaceDE/>
        <w:autoSpaceDN/>
        <w:adjustRightInd/>
        <w:snapToGrid w:val="0"/>
        <w:spacing w:after="120" w:line="280" w:lineRule="atLeast"/>
        <w:jc w:val="both"/>
        <w:textAlignment w:val="auto"/>
        <w:rPr>
          <w:lang w:eastAsia="zh-CN"/>
        </w:rPr>
      </w:pPr>
      <w:r>
        <w:rPr>
          <w:rFonts w:hint="eastAsia"/>
          <w:lang w:eastAsia="zh-CN"/>
        </w:rPr>
        <w:t xml:space="preserve">Then, it can be known that </w:t>
      </w:r>
      <w:r w:rsidR="00475A80">
        <w:rPr>
          <w:rFonts w:hint="eastAsia"/>
          <w:lang w:eastAsia="zh-CN"/>
        </w:rPr>
        <w:t xml:space="preserve">for Alt-1, no matter what the </w:t>
      </w:r>
      <w:r w:rsidR="00475A80">
        <w:rPr>
          <w:lang w:eastAsia="zh-CN"/>
        </w:rPr>
        <w:t>offset</w:t>
      </w:r>
      <w:r w:rsidR="00475A80" w:rsidRPr="00475A80">
        <w:rPr>
          <w:lang w:eastAsia="x-none"/>
        </w:rPr>
        <w:t xml:space="preserve"> </w:t>
      </w:r>
      <w:r w:rsidR="00475A80" w:rsidRPr="005E3C68">
        <w:rPr>
          <w:lang w:eastAsia="x-none"/>
        </w:rPr>
        <w:t>subframe/slot</w:t>
      </w:r>
      <w:r w:rsidR="00475A80">
        <w:rPr>
          <w:rFonts w:hint="eastAsia"/>
          <w:lang w:eastAsia="zh-CN"/>
        </w:rPr>
        <w:t xml:space="preserve"> is, the </w:t>
      </w:r>
      <w:r w:rsidR="00475A80">
        <w:rPr>
          <w:lang w:eastAsia="zh-CN"/>
        </w:rPr>
        <w:t>number</w:t>
      </w:r>
      <w:r w:rsidR="00475A80">
        <w:rPr>
          <w:rFonts w:hint="eastAsia"/>
          <w:lang w:eastAsia="zh-CN"/>
        </w:rPr>
        <w:t xml:space="preserve"> of valid additional RO cannot be increased. Then, the intention of Alt-1 is not clear for us. In </w:t>
      </w:r>
      <w:r w:rsidR="00475A80">
        <w:rPr>
          <w:lang w:eastAsia="zh-CN"/>
        </w:rPr>
        <w:t>addition</w:t>
      </w:r>
      <w:r w:rsidR="00475A80">
        <w:rPr>
          <w:rFonts w:hint="eastAsia"/>
          <w:lang w:eastAsia="zh-CN"/>
        </w:rPr>
        <w:t xml:space="preserve">, the same </w:t>
      </w:r>
      <w:r w:rsidR="00475A80">
        <w:rPr>
          <w:lang w:eastAsia="zh-CN"/>
        </w:rPr>
        <w:t>observation</w:t>
      </w:r>
      <w:r w:rsidR="00475A80">
        <w:rPr>
          <w:rFonts w:hint="eastAsia"/>
          <w:lang w:eastAsia="zh-CN"/>
        </w:rPr>
        <w:t xml:space="preserve"> can be obtained for </w:t>
      </w:r>
      <w:r w:rsidR="00475A80">
        <w:rPr>
          <w:lang w:eastAsia="zh-CN"/>
        </w:rPr>
        <w:t>“</w:t>
      </w:r>
      <w:r w:rsidR="00475A80">
        <w:rPr>
          <w:rFonts w:hint="eastAsia"/>
          <w:lang w:eastAsia="zh-CN"/>
        </w:rPr>
        <w:t>DDDDDDDSUU</w:t>
      </w:r>
      <w:r w:rsidR="00475A80">
        <w:rPr>
          <w:lang w:eastAsia="zh-CN"/>
        </w:rPr>
        <w:t>”</w:t>
      </w:r>
      <w:r w:rsidR="00475A80">
        <w:rPr>
          <w:rFonts w:hint="eastAsia"/>
          <w:lang w:eastAsia="zh-CN"/>
        </w:rPr>
        <w:t xml:space="preserve"> and </w:t>
      </w:r>
      <w:r w:rsidR="00475A80">
        <w:rPr>
          <w:lang w:eastAsia="zh-CN"/>
        </w:rPr>
        <w:t>“</w:t>
      </w:r>
      <w:r w:rsidR="00475A80">
        <w:rPr>
          <w:rFonts w:hint="eastAsia"/>
          <w:lang w:eastAsia="zh-CN"/>
        </w:rPr>
        <w:t>DDDSU</w:t>
      </w:r>
      <w:r w:rsidR="00475A80">
        <w:rPr>
          <w:lang w:eastAsia="zh-CN"/>
        </w:rPr>
        <w:t>”</w:t>
      </w:r>
      <w:r w:rsidR="00475A80">
        <w:rPr>
          <w:rFonts w:hint="eastAsia"/>
          <w:lang w:eastAsia="zh-CN"/>
        </w:rPr>
        <w:t>.</w:t>
      </w:r>
    </w:p>
    <w:p w14:paraId="21342550" w14:textId="5E9F2953" w:rsidR="008F086F" w:rsidRDefault="008F086F" w:rsidP="00D81C50">
      <w:pPr>
        <w:overflowPunct/>
        <w:autoSpaceDE/>
        <w:autoSpaceDN/>
        <w:adjustRightInd/>
        <w:snapToGrid w:val="0"/>
        <w:spacing w:after="120" w:line="280" w:lineRule="atLeast"/>
        <w:jc w:val="both"/>
        <w:textAlignment w:val="auto"/>
        <w:rPr>
          <w:lang w:eastAsia="zh-CN"/>
        </w:rPr>
      </w:pPr>
      <w:r w:rsidRPr="008F086F">
        <w:rPr>
          <w:noProof/>
          <w:lang w:eastAsia="zh-CN"/>
        </w:rPr>
        <w:drawing>
          <wp:inline distT="0" distB="0" distL="0" distR="0" wp14:anchorId="5D014F01" wp14:editId="61278CE7">
            <wp:extent cx="6120765" cy="3388360"/>
            <wp:effectExtent l="0" t="0" r="0" b="2540"/>
            <wp:docPr id="6779740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388360"/>
                    </a:xfrm>
                    <a:prstGeom prst="rect">
                      <a:avLst/>
                    </a:prstGeom>
                    <a:noFill/>
                    <a:ln>
                      <a:noFill/>
                    </a:ln>
                  </pic:spPr>
                </pic:pic>
              </a:graphicData>
            </a:graphic>
          </wp:inline>
        </w:drawing>
      </w:r>
    </w:p>
    <w:p w14:paraId="4226101C" w14:textId="50E69D95" w:rsidR="0023786E" w:rsidRDefault="0023786E" w:rsidP="0023786E">
      <w:pPr>
        <w:overflowPunct/>
        <w:autoSpaceDE/>
        <w:autoSpaceDN/>
        <w:adjustRightInd/>
        <w:snapToGrid w:val="0"/>
        <w:spacing w:after="120" w:line="280" w:lineRule="atLeast"/>
        <w:jc w:val="center"/>
        <w:textAlignment w:val="auto"/>
        <w:rPr>
          <w:lang w:eastAsia="zh-CN"/>
        </w:rPr>
      </w:pPr>
      <w:r>
        <w:rPr>
          <w:rFonts w:hint="eastAsia"/>
          <w:lang w:eastAsia="zh-CN"/>
        </w:rPr>
        <w:t>Fig.1 Configured ROs for PRACH format 0</w:t>
      </w:r>
      <w:r w:rsidR="00395071">
        <w:rPr>
          <w:rFonts w:hint="eastAsia"/>
          <w:lang w:eastAsia="zh-CN"/>
        </w:rPr>
        <w:t xml:space="preserve"> (Take </w:t>
      </w:r>
      <w:r w:rsidR="00395071">
        <w:rPr>
          <w:lang w:eastAsia="zh-CN"/>
        </w:rPr>
        <w:t>“</w:t>
      </w:r>
      <w:r w:rsidR="00395071">
        <w:rPr>
          <w:rFonts w:hint="eastAsia"/>
          <w:lang w:eastAsia="zh-CN"/>
        </w:rPr>
        <w:t>DDDSUDDSUU</w:t>
      </w:r>
      <w:r w:rsidR="00395071">
        <w:rPr>
          <w:lang w:eastAsia="zh-CN"/>
        </w:rPr>
        <w:t>”</w:t>
      </w:r>
      <w:r w:rsidR="0018396C">
        <w:rPr>
          <w:rFonts w:hint="eastAsia"/>
          <w:lang w:eastAsia="zh-CN"/>
        </w:rPr>
        <w:t xml:space="preserve">, SCS = 30kHz </w:t>
      </w:r>
      <w:r w:rsidR="00395071">
        <w:rPr>
          <w:rFonts w:hint="eastAsia"/>
          <w:lang w:eastAsia="zh-CN"/>
        </w:rPr>
        <w:t>as an example)</w:t>
      </w:r>
    </w:p>
    <w:p w14:paraId="4BD441C6" w14:textId="461AC7B8" w:rsidR="008F086F" w:rsidRDefault="0023786E" w:rsidP="00D81C50">
      <w:pPr>
        <w:overflowPunct/>
        <w:autoSpaceDE/>
        <w:autoSpaceDN/>
        <w:adjustRightInd/>
        <w:snapToGrid w:val="0"/>
        <w:spacing w:after="120" w:line="280" w:lineRule="atLeast"/>
        <w:jc w:val="both"/>
        <w:textAlignment w:val="auto"/>
        <w:rPr>
          <w:lang w:eastAsia="zh-CN"/>
        </w:rPr>
      </w:pPr>
      <w:r>
        <w:rPr>
          <w:rFonts w:hint="eastAsia"/>
          <w:lang w:eastAsia="zh-CN"/>
        </w:rPr>
        <w:t xml:space="preserve">For PRACH format 1, the </w:t>
      </w:r>
      <w:r>
        <w:rPr>
          <w:lang w:eastAsia="zh-CN"/>
        </w:rPr>
        <w:t>length</w:t>
      </w:r>
      <w:r>
        <w:rPr>
          <w:rFonts w:hint="eastAsia"/>
          <w:lang w:eastAsia="zh-CN"/>
        </w:rPr>
        <w:t xml:space="preserve"> is 3ms</w:t>
      </w:r>
      <w:r w:rsidRPr="0023786E">
        <w:rPr>
          <w:rFonts w:hint="eastAsia"/>
          <w:lang w:eastAsia="zh-CN"/>
        </w:rPr>
        <w:t xml:space="preserve"> </w:t>
      </w:r>
      <w:r>
        <w:rPr>
          <w:rFonts w:hint="eastAsia"/>
          <w:lang w:eastAsia="zh-CN"/>
        </w:rPr>
        <w:t>and the configured ROs</w:t>
      </w:r>
      <w:r w:rsidR="00F92824">
        <w:rPr>
          <w:rFonts w:hint="eastAsia"/>
          <w:lang w:eastAsia="zh-CN"/>
        </w:rPr>
        <w:t xml:space="preserve">; and for PRACH format 2, the </w:t>
      </w:r>
      <w:r w:rsidR="00F92824">
        <w:rPr>
          <w:lang w:eastAsia="zh-CN"/>
        </w:rPr>
        <w:t>length</w:t>
      </w:r>
      <w:r w:rsidR="00F92824">
        <w:rPr>
          <w:rFonts w:hint="eastAsia"/>
          <w:lang w:eastAsia="zh-CN"/>
        </w:rPr>
        <w:t xml:space="preserve"> is </w:t>
      </w:r>
      <w:r w:rsidR="004B4BE1">
        <w:rPr>
          <w:rFonts w:hint="eastAsia"/>
          <w:lang w:eastAsia="zh-CN"/>
        </w:rPr>
        <w:t xml:space="preserve">about </w:t>
      </w:r>
      <w:r w:rsidR="00F92824">
        <w:rPr>
          <w:rFonts w:hint="eastAsia"/>
          <w:lang w:eastAsia="zh-CN"/>
        </w:rPr>
        <w:t xml:space="preserve">4.3ms, </w:t>
      </w:r>
      <w:r w:rsidR="00F92824">
        <w:rPr>
          <w:lang w:eastAsia="zh-CN"/>
        </w:rPr>
        <w:t>and</w:t>
      </w:r>
      <w:r w:rsidR="00F92824">
        <w:rPr>
          <w:rFonts w:hint="eastAsia"/>
          <w:lang w:eastAsia="zh-CN"/>
        </w:rPr>
        <w:t xml:space="preserve"> the configured ROs </w:t>
      </w:r>
      <w:r>
        <w:rPr>
          <w:rFonts w:hint="eastAsia"/>
          <w:lang w:eastAsia="zh-CN"/>
        </w:rPr>
        <w:t>are illustrated in Fig.2.</w:t>
      </w:r>
      <w:r w:rsidR="00F754D3">
        <w:rPr>
          <w:rFonts w:hint="eastAsia"/>
          <w:lang w:eastAsia="zh-CN"/>
        </w:rPr>
        <w:t xml:space="preserve"> It can also be known that no matter what the </w:t>
      </w:r>
      <w:r w:rsidR="00F754D3">
        <w:rPr>
          <w:lang w:eastAsia="zh-CN"/>
        </w:rPr>
        <w:t>offset</w:t>
      </w:r>
      <w:r w:rsidR="00F754D3" w:rsidRPr="00475A80">
        <w:rPr>
          <w:lang w:eastAsia="x-none"/>
        </w:rPr>
        <w:t xml:space="preserve"> </w:t>
      </w:r>
      <w:r w:rsidR="00F754D3" w:rsidRPr="005E3C68">
        <w:rPr>
          <w:lang w:eastAsia="x-none"/>
        </w:rPr>
        <w:t>subframe/slot</w:t>
      </w:r>
      <w:r w:rsidR="00F754D3">
        <w:rPr>
          <w:rFonts w:hint="eastAsia"/>
          <w:lang w:eastAsia="zh-CN"/>
        </w:rPr>
        <w:t xml:space="preserve"> is, the </w:t>
      </w:r>
      <w:r w:rsidR="00F754D3">
        <w:rPr>
          <w:lang w:eastAsia="zh-CN"/>
        </w:rPr>
        <w:t>number</w:t>
      </w:r>
      <w:r w:rsidR="00F754D3">
        <w:rPr>
          <w:rFonts w:hint="eastAsia"/>
          <w:lang w:eastAsia="zh-CN"/>
        </w:rPr>
        <w:t xml:space="preserve"> of valid additional RO cannot be increased.</w:t>
      </w:r>
    </w:p>
    <w:p w14:paraId="2199920C" w14:textId="04DE78FC" w:rsidR="00D368F6" w:rsidRPr="00D368F6" w:rsidRDefault="0041760C" w:rsidP="00D81C50">
      <w:pPr>
        <w:overflowPunct/>
        <w:autoSpaceDE/>
        <w:autoSpaceDN/>
        <w:adjustRightInd/>
        <w:snapToGrid w:val="0"/>
        <w:spacing w:after="120" w:line="280" w:lineRule="atLeast"/>
        <w:jc w:val="both"/>
        <w:textAlignment w:val="auto"/>
        <w:rPr>
          <w:lang w:eastAsia="zh-CN"/>
        </w:rPr>
      </w:pPr>
      <w:r>
        <w:rPr>
          <w:rFonts w:hint="eastAsia"/>
          <w:lang w:eastAsia="zh-CN"/>
        </w:rPr>
        <w:t xml:space="preserve">In addition, for </w:t>
      </w:r>
      <w:r w:rsidR="00747D1D">
        <w:rPr>
          <w:lang w:eastAsia="zh-CN"/>
        </w:rPr>
        <w:t>“</w:t>
      </w:r>
      <w:r w:rsidR="00747D1D">
        <w:rPr>
          <w:rFonts w:hint="eastAsia"/>
          <w:lang w:eastAsia="zh-CN"/>
        </w:rPr>
        <w:t>DDDSUDDSUU</w:t>
      </w:r>
      <w:r w:rsidR="00747D1D">
        <w:rPr>
          <w:lang w:eastAsia="zh-CN"/>
        </w:rPr>
        <w:t>”</w:t>
      </w:r>
      <w:r w:rsidR="00747D1D">
        <w:rPr>
          <w:rFonts w:hint="eastAsia"/>
          <w:lang w:eastAsia="zh-CN"/>
        </w:rPr>
        <w:t xml:space="preserve"> and both PRACH format 1 and 2, there seems no valid additional RO, since the ROs </w:t>
      </w:r>
      <w:r w:rsidR="00747D1D">
        <w:rPr>
          <w:lang w:eastAsia="zh-CN"/>
        </w:rPr>
        <w:t>across</w:t>
      </w:r>
      <w:r w:rsidR="00747D1D">
        <w:rPr>
          <w:rFonts w:hint="eastAsia"/>
          <w:lang w:eastAsia="zh-CN"/>
        </w:rPr>
        <w:t xml:space="preserve"> SBFD and non-SBFD symbols back and forth</w:t>
      </w:r>
      <w:r w:rsidR="00D368F6">
        <w:rPr>
          <w:rFonts w:hint="eastAsia"/>
          <w:lang w:eastAsia="zh-CN"/>
        </w:rPr>
        <w:t>. Especially for PRACH configuration index 34~39, although the configured RO tart</w:t>
      </w:r>
      <w:r w:rsidR="004B4BE1">
        <w:rPr>
          <w:rFonts w:hint="eastAsia"/>
          <w:lang w:eastAsia="zh-CN"/>
        </w:rPr>
        <w:t>s</w:t>
      </w:r>
      <w:r w:rsidR="00D368F6">
        <w:rPr>
          <w:rFonts w:hint="eastAsia"/>
          <w:lang w:eastAsia="zh-CN"/>
        </w:rPr>
        <w:t xml:space="preserve"> from </w:t>
      </w:r>
      <w:r w:rsidR="00D368F6">
        <w:rPr>
          <w:color w:val="000000" w:themeColor="text1"/>
        </w:rPr>
        <w:t>SBFD symbol and end</w:t>
      </w:r>
      <w:r w:rsidR="004B4BE1">
        <w:rPr>
          <w:rFonts w:hint="eastAsia"/>
          <w:color w:val="000000" w:themeColor="text1"/>
          <w:lang w:eastAsia="zh-CN"/>
        </w:rPr>
        <w:t>s</w:t>
      </w:r>
      <w:r w:rsidR="00D368F6">
        <w:rPr>
          <w:color w:val="000000" w:themeColor="text1"/>
        </w:rPr>
        <w:t xml:space="preserve"> in</w:t>
      </w:r>
      <w:r w:rsidR="00D368F6">
        <w:t xml:space="preserve"> non-SBFD symbol</w:t>
      </w:r>
      <w:r w:rsidR="00D368F6">
        <w:rPr>
          <w:rFonts w:hint="eastAsia"/>
          <w:lang w:eastAsia="zh-CN"/>
        </w:rPr>
        <w:t xml:space="preserve">, but this case </w:t>
      </w:r>
      <w:r w:rsidR="00D368F6">
        <w:rPr>
          <w:lang w:eastAsia="zh-CN"/>
        </w:rPr>
        <w:t>hasn’t</w:t>
      </w:r>
      <w:r w:rsidR="00D368F6">
        <w:rPr>
          <w:rFonts w:hint="eastAsia"/>
          <w:lang w:eastAsia="zh-CN"/>
        </w:rPr>
        <w:t xml:space="preserve"> been discussed.</w:t>
      </w:r>
    </w:p>
    <w:p w14:paraId="79169A1A" w14:textId="07F0AC54" w:rsidR="00FA0176" w:rsidRDefault="00486CD1" w:rsidP="00D81C50">
      <w:pPr>
        <w:overflowPunct/>
        <w:autoSpaceDE/>
        <w:autoSpaceDN/>
        <w:adjustRightInd/>
        <w:snapToGrid w:val="0"/>
        <w:spacing w:after="120" w:line="280" w:lineRule="atLeast"/>
        <w:jc w:val="both"/>
        <w:textAlignment w:val="auto"/>
        <w:rPr>
          <w:lang w:eastAsia="zh-CN"/>
        </w:rPr>
      </w:pPr>
      <w:r w:rsidRPr="00486CD1">
        <w:rPr>
          <w:noProof/>
          <w:lang w:eastAsia="zh-CN"/>
        </w:rPr>
        <w:lastRenderedPageBreak/>
        <w:drawing>
          <wp:inline distT="0" distB="0" distL="0" distR="0" wp14:anchorId="14617066" wp14:editId="5318E128">
            <wp:extent cx="6120765" cy="713105"/>
            <wp:effectExtent l="0" t="0" r="0" b="0"/>
            <wp:docPr id="20335831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713105"/>
                    </a:xfrm>
                    <a:prstGeom prst="rect">
                      <a:avLst/>
                    </a:prstGeom>
                    <a:noFill/>
                    <a:ln>
                      <a:noFill/>
                    </a:ln>
                  </pic:spPr>
                </pic:pic>
              </a:graphicData>
            </a:graphic>
          </wp:inline>
        </w:drawing>
      </w:r>
    </w:p>
    <w:p w14:paraId="7B0DB3C0" w14:textId="5D4F4809" w:rsidR="00486CD1" w:rsidRDefault="00486CD1" w:rsidP="00486CD1">
      <w:pPr>
        <w:overflowPunct/>
        <w:autoSpaceDE/>
        <w:autoSpaceDN/>
        <w:adjustRightInd/>
        <w:snapToGrid w:val="0"/>
        <w:spacing w:after="120" w:line="280" w:lineRule="atLeast"/>
        <w:jc w:val="center"/>
        <w:textAlignment w:val="auto"/>
        <w:rPr>
          <w:lang w:eastAsia="zh-CN"/>
        </w:rPr>
      </w:pPr>
      <w:r>
        <w:rPr>
          <w:rFonts w:hint="eastAsia"/>
          <w:lang w:eastAsia="zh-CN"/>
        </w:rPr>
        <w:t xml:space="preserve">Fig.2 Configured ROs for PRACH format 1 and 2 (Take </w:t>
      </w:r>
      <w:r>
        <w:rPr>
          <w:lang w:eastAsia="zh-CN"/>
        </w:rPr>
        <w:t>“</w:t>
      </w:r>
      <w:r>
        <w:rPr>
          <w:rFonts w:hint="eastAsia"/>
          <w:lang w:eastAsia="zh-CN"/>
        </w:rPr>
        <w:t>DDDSUDDSUU</w:t>
      </w:r>
      <w:r>
        <w:rPr>
          <w:lang w:eastAsia="zh-CN"/>
        </w:rPr>
        <w:t>”</w:t>
      </w:r>
      <w:r w:rsidR="0018396C">
        <w:rPr>
          <w:rFonts w:hint="eastAsia"/>
          <w:lang w:eastAsia="zh-CN"/>
        </w:rPr>
        <w:t xml:space="preserve">, SCS = 30kHz </w:t>
      </w:r>
      <w:r>
        <w:rPr>
          <w:rFonts w:hint="eastAsia"/>
          <w:lang w:eastAsia="zh-CN"/>
        </w:rPr>
        <w:t>as an example)</w:t>
      </w:r>
    </w:p>
    <w:p w14:paraId="684A077A" w14:textId="410C27A4" w:rsidR="00486CD1" w:rsidRPr="0097252D" w:rsidRDefault="00D368F6" w:rsidP="00D81C50">
      <w:pPr>
        <w:overflowPunct/>
        <w:autoSpaceDE/>
        <w:autoSpaceDN/>
        <w:adjustRightInd/>
        <w:snapToGrid w:val="0"/>
        <w:spacing w:after="120" w:line="280" w:lineRule="atLeast"/>
        <w:jc w:val="both"/>
        <w:textAlignment w:val="auto"/>
        <w:rPr>
          <w:lang w:eastAsia="zh-CN"/>
        </w:rPr>
      </w:pPr>
      <w:r>
        <w:rPr>
          <w:rFonts w:hint="eastAsia"/>
          <w:lang w:eastAsia="zh-CN"/>
        </w:rPr>
        <w:t xml:space="preserve">For PRACH </w:t>
      </w:r>
      <w:r>
        <w:rPr>
          <w:lang w:eastAsia="zh-CN"/>
        </w:rPr>
        <w:t>format</w:t>
      </w:r>
      <w:r>
        <w:rPr>
          <w:rFonts w:hint="eastAsia"/>
          <w:lang w:eastAsia="zh-CN"/>
        </w:rPr>
        <w:t xml:space="preserve"> A1, </w:t>
      </w:r>
      <w:r w:rsidR="0097252D">
        <w:rPr>
          <w:rFonts w:hint="eastAsia"/>
          <w:lang w:eastAsia="zh-CN"/>
        </w:rPr>
        <w:t xml:space="preserve">the length is 2 OFDM symbols, </w:t>
      </w:r>
      <w:r w:rsidR="0097252D">
        <w:rPr>
          <w:lang w:eastAsia="zh-CN"/>
        </w:rPr>
        <w:t>and</w:t>
      </w:r>
      <w:r w:rsidR="0097252D">
        <w:rPr>
          <w:rFonts w:hint="eastAsia"/>
          <w:lang w:eastAsia="zh-CN"/>
        </w:rPr>
        <w:t xml:space="preserve"> the configured ROs are illustrated in Fig.3. The ROs colored grey can be valid additional ROs, and the </w:t>
      </w:r>
      <w:r w:rsidR="0097252D">
        <w:rPr>
          <w:lang w:eastAsia="zh-CN"/>
        </w:rPr>
        <w:t>number</w:t>
      </w:r>
      <w:r w:rsidR="0097252D">
        <w:rPr>
          <w:rFonts w:hint="eastAsia"/>
          <w:lang w:eastAsia="zh-CN"/>
        </w:rPr>
        <w:t xml:space="preserve"> </w:t>
      </w:r>
      <w:r w:rsidR="0066337D">
        <w:rPr>
          <w:rFonts w:hint="eastAsia"/>
          <w:lang w:eastAsia="zh-CN"/>
        </w:rPr>
        <w:t xml:space="preserve">inside each </w:t>
      </w:r>
      <w:r w:rsidR="0066337D" w:rsidRPr="0066337D">
        <w:rPr>
          <w:lang w:eastAsia="zh-CN"/>
        </w:rPr>
        <w:t>rectangle</w:t>
      </w:r>
      <w:r w:rsidR="0066337D">
        <w:rPr>
          <w:rFonts w:hint="eastAsia"/>
          <w:lang w:eastAsia="zh-CN"/>
        </w:rPr>
        <w:t xml:space="preserve"> means the </w:t>
      </w:r>
      <w:r w:rsidR="0066337D">
        <w:rPr>
          <w:lang w:eastAsia="zh-CN"/>
        </w:rPr>
        <w:t>number</w:t>
      </w:r>
      <w:r w:rsidR="0066337D">
        <w:rPr>
          <w:rFonts w:hint="eastAsia"/>
          <w:lang w:eastAsia="zh-CN"/>
        </w:rPr>
        <w:t xml:space="preserve"> of </w:t>
      </w:r>
      <w:r w:rsidR="0066337D">
        <w:rPr>
          <w:lang w:eastAsia="zh-CN"/>
        </w:rPr>
        <w:t>configured</w:t>
      </w:r>
      <w:r w:rsidR="0066337D">
        <w:rPr>
          <w:rFonts w:hint="eastAsia"/>
          <w:lang w:eastAsia="zh-CN"/>
        </w:rPr>
        <w:t xml:space="preserve"> </w:t>
      </w:r>
      <w:r w:rsidR="0097252D">
        <w:rPr>
          <w:rFonts w:hint="eastAsia"/>
          <w:lang w:eastAsia="zh-CN"/>
        </w:rPr>
        <w:t>ROs.</w:t>
      </w:r>
      <w:r w:rsidR="0066337D">
        <w:rPr>
          <w:rFonts w:hint="eastAsia"/>
          <w:lang w:eastAsia="zh-CN"/>
        </w:rPr>
        <w:t xml:space="preserve"> For PRACH format A2</w:t>
      </w:r>
      <w:r w:rsidR="00FA70A1">
        <w:rPr>
          <w:rFonts w:hint="eastAsia"/>
          <w:lang w:eastAsia="zh-CN"/>
        </w:rPr>
        <w:t xml:space="preserve">, </w:t>
      </w:r>
      <w:r w:rsidR="0066337D">
        <w:rPr>
          <w:rFonts w:hint="eastAsia"/>
          <w:lang w:eastAsia="zh-CN"/>
        </w:rPr>
        <w:t>A3</w:t>
      </w:r>
      <w:r w:rsidR="00FA70A1">
        <w:rPr>
          <w:rFonts w:hint="eastAsia"/>
          <w:lang w:eastAsia="zh-CN"/>
        </w:rPr>
        <w:t>, B1</w:t>
      </w:r>
      <w:r w:rsidR="0066337D">
        <w:rPr>
          <w:rFonts w:hint="eastAsia"/>
          <w:lang w:eastAsia="zh-CN"/>
        </w:rPr>
        <w:t xml:space="preserve">, </w:t>
      </w:r>
      <w:r w:rsidR="00FA70A1">
        <w:rPr>
          <w:lang w:eastAsia="zh-CN"/>
        </w:rPr>
        <w:t>the</w:t>
      </w:r>
      <w:r w:rsidR="00FA70A1">
        <w:rPr>
          <w:rFonts w:hint="eastAsia"/>
          <w:lang w:eastAsia="zh-CN"/>
        </w:rPr>
        <w:t xml:space="preserve"> </w:t>
      </w:r>
      <w:r w:rsidR="008210D3">
        <w:rPr>
          <w:rFonts w:hint="eastAsia"/>
          <w:lang w:eastAsia="zh-CN"/>
        </w:rPr>
        <w:t>located subframe of configured ROs is</w:t>
      </w:r>
      <w:r w:rsidR="00FA70A1">
        <w:rPr>
          <w:rFonts w:hint="eastAsia"/>
          <w:lang w:eastAsia="zh-CN"/>
        </w:rPr>
        <w:t xml:space="preserve"> similar as </w:t>
      </w:r>
      <w:r w:rsidR="00FA70A1">
        <w:rPr>
          <w:lang w:eastAsia="zh-CN"/>
        </w:rPr>
        <w:t>format</w:t>
      </w:r>
      <w:r w:rsidR="00FA70A1">
        <w:rPr>
          <w:rFonts w:hint="eastAsia"/>
          <w:lang w:eastAsia="zh-CN"/>
        </w:rPr>
        <w:t xml:space="preserve"> A1.</w:t>
      </w:r>
    </w:p>
    <w:p w14:paraId="042AF77D" w14:textId="1A43CAA0" w:rsidR="00F15CE3" w:rsidRDefault="0097252D" w:rsidP="00D81C50">
      <w:pPr>
        <w:overflowPunct/>
        <w:autoSpaceDE/>
        <w:autoSpaceDN/>
        <w:adjustRightInd/>
        <w:snapToGrid w:val="0"/>
        <w:spacing w:after="120" w:line="280" w:lineRule="atLeast"/>
        <w:jc w:val="both"/>
        <w:textAlignment w:val="auto"/>
        <w:rPr>
          <w:lang w:eastAsia="zh-CN"/>
        </w:rPr>
      </w:pPr>
      <w:r w:rsidRPr="0097252D">
        <w:rPr>
          <w:noProof/>
          <w:lang w:eastAsia="zh-CN"/>
        </w:rPr>
        <w:drawing>
          <wp:inline distT="0" distB="0" distL="0" distR="0" wp14:anchorId="6D75FF1C" wp14:editId="44ED3872">
            <wp:extent cx="6120765" cy="2542540"/>
            <wp:effectExtent l="0" t="0" r="0" b="0"/>
            <wp:docPr id="20787624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542540"/>
                    </a:xfrm>
                    <a:prstGeom prst="rect">
                      <a:avLst/>
                    </a:prstGeom>
                    <a:noFill/>
                    <a:ln>
                      <a:noFill/>
                    </a:ln>
                  </pic:spPr>
                </pic:pic>
              </a:graphicData>
            </a:graphic>
          </wp:inline>
        </w:drawing>
      </w:r>
    </w:p>
    <w:p w14:paraId="5F1F7196" w14:textId="0F1ACCAA" w:rsidR="0097252D" w:rsidRDefault="0097252D" w:rsidP="0097252D">
      <w:pPr>
        <w:overflowPunct/>
        <w:autoSpaceDE/>
        <w:autoSpaceDN/>
        <w:adjustRightInd/>
        <w:snapToGrid w:val="0"/>
        <w:spacing w:after="120" w:line="280" w:lineRule="atLeast"/>
        <w:jc w:val="center"/>
        <w:textAlignment w:val="auto"/>
        <w:rPr>
          <w:lang w:eastAsia="zh-CN"/>
        </w:rPr>
      </w:pPr>
      <w:r>
        <w:rPr>
          <w:rFonts w:hint="eastAsia"/>
          <w:lang w:eastAsia="zh-CN"/>
        </w:rPr>
        <w:t xml:space="preserve">Fig.3 Configured ROs for PRACH format A1 (Take </w:t>
      </w:r>
      <w:r>
        <w:rPr>
          <w:lang w:eastAsia="zh-CN"/>
        </w:rPr>
        <w:t>“</w:t>
      </w:r>
      <w:r>
        <w:rPr>
          <w:rFonts w:hint="eastAsia"/>
          <w:lang w:eastAsia="zh-CN"/>
        </w:rPr>
        <w:t>DDDSUDDSUU</w:t>
      </w:r>
      <w:r>
        <w:rPr>
          <w:lang w:eastAsia="zh-CN"/>
        </w:rPr>
        <w:t>”</w:t>
      </w:r>
      <w:r>
        <w:rPr>
          <w:rFonts w:hint="eastAsia"/>
          <w:lang w:eastAsia="zh-CN"/>
        </w:rPr>
        <w:t>, SCS = 30kHz as an example)</w:t>
      </w:r>
    </w:p>
    <w:p w14:paraId="66B89498" w14:textId="094CDC16" w:rsidR="002D1453" w:rsidRDefault="00FA70A1" w:rsidP="00D81C50">
      <w:pPr>
        <w:overflowPunct/>
        <w:autoSpaceDE/>
        <w:autoSpaceDN/>
        <w:adjustRightInd/>
        <w:snapToGrid w:val="0"/>
        <w:spacing w:after="120" w:line="280" w:lineRule="atLeast"/>
        <w:jc w:val="both"/>
        <w:textAlignment w:val="auto"/>
        <w:rPr>
          <w:lang w:eastAsia="zh-CN"/>
        </w:rPr>
      </w:pPr>
      <w:r>
        <w:rPr>
          <w:rFonts w:hint="eastAsia"/>
          <w:lang w:eastAsia="zh-CN"/>
        </w:rPr>
        <w:t xml:space="preserve">For PRACH </w:t>
      </w:r>
      <w:r>
        <w:rPr>
          <w:lang w:eastAsia="zh-CN"/>
        </w:rPr>
        <w:t>format</w:t>
      </w:r>
      <w:r>
        <w:rPr>
          <w:rFonts w:hint="eastAsia"/>
          <w:lang w:eastAsia="zh-CN"/>
        </w:rPr>
        <w:t xml:space="preserve"> B4, the length is 12 OFDM symbols, </w:t>
      </w:r>
      <w:r>
        <w:rPr>
          <w:lang w:eastAsia="zh-CN"/>
        </w:rPr>
        <w:t>and</w:t>
      </w:r>
      <w:r>
        <w:rPr>
          <w:rFonts w:hint="eastAsia"/>
          <w:lang w:eastAsia="zh-CN"/>
        </w:rPr>
        <w:t xml:space="preserve"> the configured ROs are illustrated in Fig.4.</w:t>
      </w:r>
    </w:p>
    <w:p w14:paraId="3812B775" w14:textId="79C62CB9" w:rsidR="008210D3" w:rsidRDefault="008210D3" w:rsidP="00D81C50">
      <w:pPr>
        <w:overflowPunct/>
        <w:autoSpaceDE/>
        <w:autoSpaceDN/>
        <w:adjustRightInd/>
        <w:snapToGrid w:val="0"/>
        <w:spacing w:after="120" w:line="280" w:lineRule="atLeast"/>
        <w:jc w:val="both"/>
        <w:textAlignment w:val="auto"/>
        <w:rPr>
          <w:lang w:eastAsia="zh-CN"/>
        </w:rPr>
      </w:pPr>
      <w:r w:rsidRPr="008210D3">
        <w:rPr>
          <w:rFonts w:hint="eastAsia"/>
          <w:noProof/>
          <w:lang w:eastAsia="zh-CN"/>
        </w:rPr>
        <w:drawing>
          <wp:inline distT="0" distB="0" distL="0" distR="0" wp14:anchorId="50C894C8" wp14:editId="1FCC1E53">
            <wp:extent cx="6120765" cy="2826385"/>
            <wp:effectExtent l="0" t="0" r="0" b="0"/>
            <wp:docPr id="182101146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826385"/>
                    </a:xfrm>
                    <a:prstGeom prst="rect">
                      <a:avLst/>
                    </a:prstGeom>
                    <a:noFill/>
                    <a:ln>
                      <a:noFill/>
                    </a:ln>
                  </pic:spPr>
                </pic:pic>
              </a:graphicData>
            </a:graphic>
          </wp:inline>
        </w:drawing>
      </w:r>
    </w:p>
    <w:p w14:paraId="4B89976D" w14:textId="446B49D9" w:rsidR="00B12D16" w:rsidRPr="00B12D16" w:rsidRDefault="00B12D16" w:rsidP="00B12D16">
      <w:pPr>
        <w:overflowPunct/>
        <w:autoSpaceDE/>
        <w:autoSpaceDN/>
        <w:adjustRightInd/>
        <w:snapToGrid w:val="0"/>
        <w:spacing w:after="120" w:line="280" w:lineRule="atLeast"/>
        <w:jc w:val="center"/>
        <w:textAlignment w:val="auto"/>
        <w:rPr>
          <w:lang w:eastAsia="zh-CN"/>
        </w:rPr>
      </w:pPr>
      <w:r>
        <w:rPr>
          <w:rFonts w:hint="eastAsia"/>
          <w:lang w:eastAsia="zh-CN"/>
        </w:rPr>
        <w:t>Fig.4 Configured ROs for PRACH format</w:t>
      </w:r>
      <w:r w:rsidRPr="00B12D16">
        <w:rPr>
          <w:rFonts w:hint="eastAsia"/>
          <w:lang w:eastAsia="zh-CN"/>
        </w:rPr>
        <w:t xml:space="preserve"> B4 (Take </w:t>
      </w:r>
      <w:r w:rsidRPr="00B12D16">
        <w:rPr>
          <w:lang w:eastAsia="zh-CN"/>
        </w:rPr>
        <w:t>“</w:t>
      </w:r>
      <w:r w:rsidRPr="00B12D16">
        <w:rPr>
          <w:rFonts w:hint="eastAsia"/>
          <w:lang w:eastAsia="zh-CN"/>
        </w:rPr>
        <w:t>DDDSUDDSUU</w:t>
      </w:r>
      <w:r w:rsidRPr="00B12D16">
        <w:rPr>
          <w:lang w:eastAsia="zh-CN"/>
        </w:rPr>
        <w:t>”</w:t>
      </w:r>
      <w:r w:rsidRPr="00B12D16">
        <w:rPr>
          <w:rFonts w:hint="eastAsia"/>
          <w:lang w:eastAsia="zh-CN"/>
        </w:rPr>
        <w:t>, SCS = 30kHz as an example)</w:t>
      </w:r>
    </w:p>
    <w:p w14:paraId="1411B302" w14:textId="79D89A3E" w:rsidR="008210D3" w:rsidRDefault="008210D3" w:rsidP="008210D3">
      <w:pPr>
        <w:overflowPunct/>
        <w:autoSpaceDE/>
        <w:autoSpaceDN/>
        <w:adjustRightInd/>
        <w:snapToGrid w:val="0"/>
        <w:spacing w:after="120" w:line="280" w:lineRule="atLeast"/>
        <w:jc w:val="both"/>
        <w:textAlignment w:val="auto"/>
        <w:rPr>
          <w:lang w:eastAsia="zh-CN"/>
        </w:rPr>
      </w:pPr>
      <w:r>
        <w:rPr>
          <w:rFonts w:hint="eastAsia"/>
          <w:lang w:eastAsia="zh-CN"/>
        </w:rPr>
        <w:t xml:space="preserve">For PRACH </w:t>
      </w:r>
      <w:r>
        <w:rPr>
          <w:lang w:eastAsia="zh-CN"/>
        </w:rPr>
        <w:t>format</w:t>
      </w:r>
      <w:r>
        <w:rPr>
          <w:rFonts w:hint="eastAsia"/>
          <w:lang w:eastAsia="zh-CN"/>
        </w:rPr>
        <w:t xml:space="preserve"> C0, the length is 2 OFDM symbols, </w:t>
      </w:r>
      <w:r>
        <w:rPr>
          <w:lang w:eastAsia="zh-CN"/>
        </w:rPr>
        <w:t>and</w:t>
      </w:r>
      <w:r>
        <w:rPr>
          <w:rFonts w:hint="eastAsia"/>
          <w:lang w:eastAsia="zh-CN"/>
        </w:rPr>
        <w:t xml:space="preserve"> the configured ROs are illustrated in Fig.5. For PRACH </w:t>
      </w:r>
      <w:r>
        <w:rPr>
          <w:lang w:eastAsia="zh-CN"/>
        </w:rPr>
        <w:t>format</w:t>
      </w:r>
      <w:r>
        <w:rPr>
          <w:rFonts w:hint="eastAsia"/>
          <w:lang w:eastAsia="zh-CN"/>
        </w:rPr>
        <w:t xml:space="preserve"> C</w:t>
      </w:r>
      <w:r w:rsidR="003357BF">
        <w:rPr>
          <w:rFonts w:hint="eastAsia"/>
          <w:lang w:eastAsia="zh-CN"/>
        </w:rPr>
        <w:t>2</w:t>
      </w:r>
      <w:r>
        <w:rPr>
          <w:rFonts w:hint="eastAsia"/>
          <w:lang w:eastAsia="zh-CN"/>
        </w:rPr>
        <w:t>, the located subframe is totally the same as that of C0, the only difference is the number of ROs for C</w:t>
      </w:r>
      <w:r w:rsidR="003357BF">
        <w:rPr>
          <w:rFonts w:hint="eastAsia"/>
          <w:lang w:eastAsia="zh-CN"/>
        </w:rPr>
        <w:t>2</w:t>
      </w:r>
      <w:r>
        <w:rPr>
          <w:rFonts w:hint="eastAsia"/>
          <w:lang w:eastAsia="zh-CN"/>
        </w:rPr>
        <w:t xml:space="preserve"> is 1/3 of </w:t>
      </w:r>
      <w:r>
        <w:rPr>
          <w:lang w:eastAsia="zh-CN"/>
        </w:rPr>
        <w:t>that</w:t>
      </w:r>
      <w:r>
        <w:rPr>
          <w:rFonts w:hint="eastAsia"/>
          <w:lang w:eastAsia="zh-CN"/>
        </w:rPr>
        <w:t xml:space="preserve"> for C0 due to longer length (6 OFDM symbols).</w:t>
      </w:r>
    </w:p>
    <w:p w14:paraId="6ED48827" w14:textId="570616CB" w:rsidR="00FA70A1" w:rsidRDefault="00B12D16" w:rsidP="00D81C50">
      <w:pPr>
        <w:overflowPunct/>
        <w:autoSpaceDE/>
        <w:autoSpaceDN/>
        <w:adjustRightInd/>
        <w:snapToGrid w:val="0"/>
        <w:spacing w:after="120" w:line="280" w:lineRule="atLeast"/>
        <w:jc w:val="both"/>
        <w:textAlignment w:val="auto"/>
        <w:rPr>
          <w:lang w:eastAsia="zh-CN"/>
        </w:rPr>
      </w:pPr>
      <w:r w:rsidRPr="00B12D16">
        <w:rPr>
          <w:noProof/>
          <w:lang w:eastAsia="zh-CN"/>
        </w:rPr>
        <w:lastRenderedPageBreak/>
        <w:drawing>
          <wp:inline distT="0" distB="0" distL="0" distR="0" wp14:anchorId="50EB9007" wp14:editId="0270881D">
            <wp:extent cx="6120765" cy="2401570"/>
            <wp:effectExtent l="0" t="0" r="0" b="0"/>
            <wp:docPr id="8796233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401570"/>
                    </a:xfrm>
                    <a:prstGeom prst="rect">
                      <a:avLst/>
                    </a:prstGeom>
                    <a:noFill/>
                    <a:ln>
                      <a:noFill/>
                    </a:ln>
                  </pic:spPr>
                </pic:pic>
              </a:graphicData>
            </a:graphic>
          </wp:inline>
        </w:drawing>
      </w:r>
    </w:p>
    <w:p w14:paraId="1704C6AA" w14:textId="7533A29B" w:rsidR="00B12D16" w:rsidRPr="00B12D16" w:rsidRDefault="00B12D16" w:rsidP="00B12D16">
      <w:pPr>
        <w:overflowPunct/>
        <w:autoSpaceDE/>
        <w:autoSpaceDN/>
        <w:adjustRightInd/>
        <w:snapToGrid w:val="0"/>
        <w:spacing w:after="120" w:line="280" w:lineRule="atLeast"/>
        <w:jc w:val="center"/>
        <w:textAlignment w:val="auto"/>
        <w:rPr>
          <w:lang w:eastAsia="zh-CN"/>
        </w:rPr>
      </w:pPr>
      <w:r>
        <w:rPr>
          <w:rFonts w:hint="eastAsia"/>
          <w:lang w:eastAsia="zh-CN"/>
        </w:rPr>
        <w:t>Fig.5 Configured ROs for PRACH format</w:t>
      </w:r>
      <w:r w:rsidRPr="00B12D16">
        <w:rPr>
          <w:rFonts w:hint="eastAsia"/>
          <w:lang w:eastAsia="zh-CN"/>
        </w:rPr>
        <w:t xml:space="preserve"> B4 (Take </w:t>
      </w:r>
      <w:r w:rsidRPr="00B12D16">
        <w:rPr>
          <w:lang w:eastAsia="zh-CN"/>
        </w:rPr>
        <w:t>“</w:t>
      </w:r>
      <w:r w:rsidRPr="00B12D16">
        <w:rPr>
          <w:rFonts w:hint="eastAsia"/>
          <w:lang w:eastAsia="zh-CN"/>
        </w:rPr>
        <w:t>DDDSUDDSUU</w:t>
      </w:r>
      <w:r w:rsidRPr="00B12D16">
        <w:rPr>
          <w:lang w:eastAsia="zh-CN"/>
        </w:rPr>
        <w:t>”</w:t>
      </w:r>
      <w:r w:rsidRPr="00B12D16">
        <w:rPr>
          <w:rFonts w:hint="eastAsia"/>
          <w:lang w:eastAsia="zh-CN"/>
        </w:rPr>
        <w:t>, SCS = 30kHz as an example)</w:t>
      </w:r>
    </w:p>
    <w:p w14:paraId="7EF62FDB" w14:textId="025EAC21" w:rsidR="00B12D16" w:rsidRDefault="00B12D16" w:rsidP="00D81C50">
      <w:pPr>
        <w:overflowPunct/>
        <w:autoSpaceDE/>
        <w:autoSpaceDN/>
        <w:adjustRightInd/>
        <w:snapToGrid w:val="0"/>
        <w:spacing w:after="120" w:line="280" w:lineRule="atLeast"/>
        <w:jc w:val="both"/>
        <w:textAlignment w:val="auto"/>
        <w:rPr>
          <w:lang w:eastAsia="zh-CN"/>
        </w:rPr>
      </w:pPr>
      <w:r>
        <w:rPr>
          <w:rFonts w:hint="eastAsia"/>
          <w:lang w:eastAsia="zh-CN"/>
        </w:rPr>
        <w:t xml:space="preserve">Based on the above illustrations, it can be seen that although ROs cannot be </w:t>
      </w:r>
      <w:r>
        <w:rPr>
          <w:lang w:eastAsia="zh-CN"/>
        </w:rPr>
        <w:t>configured</w:t>
      </w:r>
      <w:r>
        <w:rPr>
          <w:rFonts w:hint="eastAsia"/>
          <w:lang w:eastAsia="zh-CN"/>
        </w:rPr>
        <w:t xml:space="preserve"> in some slots, the </w:t>
      </w:r>
      <w:r>
        <w:rPr>
          <w:lang w:eastAsia="zh-CN"/>
        </w:rPr>
        <w:t>number</w:t>
      </w:r>
      <w:r>
        <w:rPr>
          <w:rFonts w:hint="eastAsia"/>
          <w:lang w:eastAsia="zh-CN"/>
        </w:rPr>
        <w:t xml:space="preserve"> of configured ROs in potential SBFD symbols is </w:t>
      </w:r>
      <w:r>
        <w:rPr>
          <w:lang w:eastAsia="zh-CN"/>
        </w:rPr>
        <w:t>similar</w:t>
      </w:r>
      <w:r>
        <w:rPr>
          <w:rFonts w:hint="eastAsia"/>
          <w:lang w:eastAsia="zh-CN"/>
        </w:rPr>
        <w:t xml:space="preserve"> to that in non-SBFD symbols. We think this already provide enough flexibilities </w:t>
      </w:r>
      <w:r w:rsidR="00737299">
        <w:rPr>
          <w:rFonts w:hint="eastAsia"/>
          <w:lang w:eastAsia="zh-CN"/>
        </w:rPr>
        <w:t>from</w:t>
      </w:r>
      <w:r>
        <w:rPr>
          <w:rFonts w:hint="eastAsia"/>
          <w:lang w:eastAsia="zh-CN"/>
        </w:rPr>
        <w:t xml:space="preserve"> RO configuration</w:t>
      </w:r>
      <w:r w:rsidR="00737299">
        <w:rPr>
          <w:rFonts w:hint="eastAsia"/>
          <w:lang w:eastAsia="zh-CN"/>
        </w:rPr>
        <w:t xml:space="preserve"> perspective. Thus</w:t>
      </w:r>
      <w:r>
        <w:rPr>
          <w:rFonts w:hint="eastAsia"/>
          <w:lang w:eastAsia="zh-CN"/>
        </w:rPr>
        <w:t>, we don</w:t>
      </w:r>
      <w:r>
        <w:rPr>
          <w:lang w:eastAsia="zh-CN"/>
        </w:rPr>
        <w:t>’</w:t>
      </w:r>
      <w:r>
        <w:rPr>
          <w:rFonts w:hint="eastAsia"/>
          <w:lang w:eastAsia="zh-CN"/>
        </w:rPr>
        <w:t>t think any enhancement is needed in Rel-19.</w:t>
      </w:r>
    </w:p>
    <w:p w14:paraId="3C89D80C" w14:textId="0FE61F36" w:rsidR="00737299" w:rsidRPr="00737299" w:rsidRDefault="00737299" w:rsidP="00737299">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Pr>
          <w:rFonts w:eastAsia="等线" w:hint="eastAsia"/>
          <w:b/>
          <w:i/>
          <w:iCs/>
          <w:lang w:val="en-GB" w:eastAsia="zh-CN"/>
        </w:rPr>
        <w:t xml:space="preserve"> 2</w:t>
      </w:r>
      <w:r w:rsidRPr="00927F5A">
        <w:rPr>
          <w:rFonts w:eastAsia="等线"/>
          <w:b/>
          <w:i/>
          <w:iCs/>
          <w:lang w:val="en-GB" w:eastAsia="zh-CN"/>
        </w:rPr>
        <w:t xml:space="preserve">: </w:t>
      </w:r>
      <w:r w:rsidRPr="00737299">
        <w:rPr>
          <w:rFonts w:eastAsia="等线"/>
          <w:b/>
          <w:i/>
          <w:iCs/>
          <w:lang w:val="en-GB" w:eastAsia="zh-CN"/>
        </w:rPr>
        <w:t>For RACH configuration Option 2, and for interpretation of the parameter prach-ConfigurationIndex provided by the additional RACH configuration</w:t>
      </w:r>
      <w:r>
        <w:rPr>
          <w:rFonts w:eastAsia="等线" w:hint="eastAsia"/>
          <w:b/>
          <w:i/>
          <w:iCs/>
          <w:lang w:val="en-GB" w:eastAsia="zh-CN"/>
        </w:rPr>
        <w:t xml:space="preserve">, Alt.4 is selected, i.e. no </w:t>
      </w:r>
      <w:r>
        <w:rPr>
          <w:rFonts w:eastAsia="等线"/>
          <w:b/>
          <w:i/>
          <w:iCs/>
          <w:lang w:val="en-GB" w:eastAsia="zh-CN"/>
        </w:rPr>
        <w:t>enhancement</w:t>
      </w:r>
      <w:r>
        <w:rPr>
          <w:rFonts w:eastAsia="等线" w:hint="eastAsia"/>
          <w:b/>
          <w:i/>
          <w:iCs/>
          <w:lang w:val="en-GB" w:eastAsia="zh-CN"/>
        </w:rPr>
        <w:t>.</w:t>
      </w:r>
    </w:p>
    <w:p w14:paraId="13147D25" w14:textId="77777777" w:rsidR="008210D3" w:rsidRPr="00B12D16" w:rsidRDefault="008210D3" w:rsidP="00D81C50">
      <w:pPr>
        <w:overflowPunct/>
        <w:autoSpaceDE/>
        <w:autoSpaceDN/>
        <w:adjustRightInd/>
        <w:snapToGrid w:val="0"/>
        <w:spacing w:after="120" w:line="280" w:lineRule="atLeast"/>
        <w:jc w:val="both"/>
        <w:textAlignment w:val="auto"/>
        <w:rPr>
          <w:lang w:eastAsia="zh-CN"/>
        </w:rPr>
      </w:pPr>
    </w:p>
    <w:p w14:paraId="1BA5B338" w14:textId="21784C58" w:rsidR="005C5412" w:rsidRDefault="005C5412" w:rsidP="005C5412">
      <w:pPr>
        <w:pStyle w:val="2"/>
        <w:rPr>
          <w:rFonts w:eastAsiaTheme="minorEastAsia" w:cs="Arial"/>
          <w:lang w:eastAsia="zh-CN"/>
        </w:rPr>
      </w:pPr>
      <w:r>
        <w:rPr>
          <w:rFonts w:eastAsiaTheme="minorEastAsia" w:cs="Arial" w:hint="eastAsia"/>
          <w:lang w:eastAsia="zh-CN"/>
        </w:rPr>
        <w:t>RO validation</w:t>
      </w:r>
    </w:p>
    <w:p w14:paraId="61A82BD2" w14:textId="7685C3A4" w:rsidR="005C5412" w:rsidRDefault="00EF2EFC" w:rsidP="00D81C50">
      <w:pPr>
        <w:overflowPunct/>
        <w:autoSpaceDE/>
        <w:autoSpaceDN/>
        <w:adjustRightInd/>
        <w:snapToGrid w:val="0"/>
        <w:spacing w:after="120" w:line="280" w:lineRule="atLeast"/>
        <w:jc w:val="both"/>
        <w:textAlignment w:val="auto"/>
        <w:rPr>
          <w:lang w:eastAsia="zh-CN"/>
        </w:rPr>
      </w:pPr>
      <w:r>
        <w:rPr>
          <w:rFonts w:hint="eastAsia"/>
          <w:lang w:eastAsia="zh-CN"/>
        </w:rPr>
        <w:t>In RAN1 #119, the following agreement was achieved with respect to RO validation.</w:t>
      </w:r>
    </w:p>
    <w:tbl>
      <w:tblPr>
        <w:tblStyle w:val="af9"/>
        <w:tblW w:w="0" w:type="auto"/>
        <w:tblLook w:val="04A0" w:firstRow="1" w:lastRow="0" w:firstColumn="1" w:lastColumn="0" w:noHBand="0" w:noVBand="1"/>
      </w:tblPr>
      <w:tblGrid>
        <w:gridCol w:w="9629"/>
      </w:tblGrid>
      <w:tr w:rsidR="005C5412" w14:paraId="60B20BC8" w14:textId="77777777" w:rsidTr="005C5412">
        <w:tc>
          <w:tcPr>
            <w:tcW w:w="9629" w:type="dxa"/>
          </w:tcPr>
          <w:p w14:paraId="04DCAE97" w14:textId="77777777" w:rsidR="005C5412" w:rsidRPr="005E3C68" w:rsidRDefault="005C5412" w:rsidP="005C5412">
            <w:pPr>
              <w:rPr>
                <w:rFonts w:eastAsiaTheme="minorEastAsia"/>
                <w:bCs/>
                <w:lang w:eastAsia="zh-CN"/>
              </w:rPr>
            </w:pPr>
            <w:r w:rsidRPr="005E3C68">
              <w:rPr>
                <w:rFonts w:eastAsiaTheme="minorEastAsia"/>
                <w:bCs/>
                <w:highlight w:val="green"/>
                <w:lang w:eastAsia="zh-CN"/>
              </w:rPr>
              <w:t>Agreement</w:t>
            </w:r>
          </w:p>
          <w:p w14:paraId="212286A9" w14:textId="77777777" w:rsidR="005C5412" w:rsidRPr="005E3C68" w:rsidRDefault="005C5412" w:rsidP="005C5412">
            <w:pPr>
              <w:rPr>
                <w:bCs/>
              </w:rPr>
            </w:pPr>
            <w:r w:rsidRPr="005E3C68">
              <w:rPr>
                <w:bCs/>
              </w:rPr>
              <w:t>For RACH configuration Option 2, for the case that additional ROs overlap with legacy ROs, down-select from the following alternatives:</w:t>
            </w:r>
          </w:p>
          <w:p w14:paraId="4494D6E3" w14:textId="77777777" w:rsidR="005C5412" w:rsidRPr="005E3C68" w:rsidRDefault="005C5412" w:rsidP="005C5412">
            <w:pPr>
              <w:pStyle w:val="aff0"/>
              <w:numPr>
                <w:ilvl w:val="0"/>
                <w:numId w:val="38"/>
              </w:numPr>
              <w:ind w:left="709" w:firstLineChars="0"/>
              <w:contextualSpacing/>
            </w:pPr>
            <w:r w:rsidRPr="005E3C68">
              <w:t>Alt-1: do not optimize this case.</w:t>
            </w:r>
          </w:p>
          <w:p w14:paraId="10FD4E50" w14:textId="4E077FAD" w:rsidR="005C5412" w:rsidRPr="005C5412" w:rsidRDefault="005C5412" w:rsidP="005C5412">
            <w:pPr>
              <w:pStyle w:val="aff0"/>
              <w:numPr>
                <w:ilvl w:val="0"/>
                <w:numId w:val="38"/>
              </w:numPr>
              <w:ind w:left="709" w:firstLineChars="0"/>
              <w:contextualSpacing/>
            </w:pPr>
            <w:r w:rsidRPr="005E3C68">
              <w:t>Alt-2: the additional-ROs are considered invalid when overlapping with legacy-ROs.</w:t>
            </w:r>
          </w:p>
        </w:tc>
      </w:tr>
    </w:tbl>
    <w:p w14:paraId="172A74CC" w14:textId="77777777" w:rsidR="005C5412" w:rsidRDefault="005C5412" w:rsidP="00D81C50">
      <w:pPr>
        <w:overflowPunct/>
        <w:autoSpaceDE/>
        <w:autoSpaceDN/>
        <w:adjustRightInd/>
        <w:snapToGrid w:val="0"/>
        <w:spacing w:after="120" w:line="280" w:lineRule="atLeast"/>
        <w:jc w:val="both"/>
        <w:textAlignment w:val="auto"/>
        <w:rPr>
          <w:lang w:eastAsia="zh-CN"/>
        </w:rPr>
      </w:pPr>
    </w:p>
    <w:p w14:paraId="5DA0F35B" w14:textId="77777777" w:rsidR="00393F29" w:rsidRDefault="00EF2EFC" w:rsidP="00D81C50">
      <w:pPr>
        <w:overflowPunct/>
        <w:autoSpaceDE/>
        <w:autoSpaceDN/>
        <w:adjustRightInd/>
        <w:snapToGrid w:val="0"/>
        <w:spacing w:after="120" w:line="280" w:lineRule="atLeast"/>
        <w:jc w:val="both"/>
        <w:textAlignment w:val="auto"/>
        <w:rPr>
          <w:lang w:eastAsia="zh-CN"/>
        </w:rPr>
      </w:pPr>
      <w:r>
        <w:rPr>
          <w:rFonts w:hint="eastAsia"/>
          <w:lang w:eastAsia="zh-CN"/>
        </w:rPr>
        <w:t xml:space="preserve">Form </w:t>
      </w:r>
      <w:r w:rsidR="00B52CE2">
        <w:rPr>
          <w:rFonts w:hint="eastAsia"/>
          <w:lang w:eastAsia="zh-CN"/>
        </w:rPr>
        <w:t>NW</w:t>
      </w:r>
      <w:r>
        <w:rPr>
          <w:rFonts w:hint="eastAsia"/>
          <w:lang w:eastAsia="zh-CN"/>
        </w:rPr>
        <w:t xml:space="preserve"> </w:t>
      </w:r>
      <w:r w:rsidR="00B52CE2">
        <w:rPr>
          <w:lang w:eastAsia="zh-CN"/>
        </w:rPr>
        <w:t>perspective</w:t>
      </w:r>
      <w:r w:rsidR="00B52CE2">
        <w:rPr>
          <w:rFonts w:hint="eastAsia"/>
          <w:lang w:eastAsia="zh-CN"/>
        </w:rPr>
        <w:t xml:space="preserve">, it can fully decide the </w:t>
      </w:r>
      <w:r w:rsidR="00B52CE2">
        <w:rPr>
          <w:lang w:eastAsia="zh-CN"/>
        </w:rPr>
        <w:t>configuration</w:t>
      </w:r>
      <w:r w:rsidR="00B52CE2">
        <w:rPr>
          <w:rFonts w:hint="eastAsia"/>
          <w:lang w:eastAsia="zh-CN"/>
        </w:rPr>
        <w:t xml:space="preserve"> of SBFD symbols and ROs. If NW cannot deal with the overlapping, it can avoid such configuration</w:t>
      </w:r>
      <w:r w:rsidR="004166C4">
        <w:rPr>
          <w:rFonts w:hint="eastAsia"/>
          <w:lang w:eastAsia="zh-CN"/>
        </w:rPr>
        <w:t xml:space="preserve">. Besides, since additional RACH configuration is introduced in Rel-17, this is not a new issue. If this validation rule is introduced, does this mean we also need to address the </w:t>
      </w:r>
      <w:r w:rsidR="004166C4">
        <w:rPr>
          <w:lang w:eastAsia="zh-CN"/>
        </w:rPr>
        <w:t>overlapping</w:t>
      </w:r>
      <w:r w:rsidR="004166C4">
        <w:rPr>
          <w:rFonts w:hint="eastAsia"/>
          <w:lang w:eastAsia="zh-CN"/>
        </w:rPr>
        <w:t xml:space="preserve"> of legacy ROs? Then, we need to </w:t>
      </w:r>
      <w:r w:rsidR="004166C4">
        <w:rPr>
          <w:lang w:eastAsia="zh-CN"/>
        </w:rPr>
        <w:t>consider</w:t>
      </w:r>
      <w:r w:rsidR="004166C4">
        <w:rPr>
          <w:rFonts w:hint="eastAsia"/>
          <w:lang w:eastAsia="zh-CN"/>
        </w:rPr>
        <w:t xml:space="preserve"> how to define the priority of ROs, which will introduce more discussion (although not in this topic). </w:t>
      </w:r>
      <w:r w:rsidR="00393F29">
        <w:rPr>
          <w:rFonts w:hint="eastAsia"/>
          <w:lang w:eastAsia="zh-CN"/>
        </w:rPr>
        <w:t>Thus, we think this issue should be left for NW implementation.</w:t>
      </w:r>
    </w:p>
    <w:p w14:paraId="4DC250D4" w14:textId="35A7E87E" w:rsidR="00393F29" w:rsidRPr="00737299" w:rsidRDefault="00393F29" w:rsidP="00393F29">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Pr>
          <w:rFonts w:eastAsia="等线" w:hint="eastAsia"/>
          <w:b/>
          <w:i/>
          <w:iCs/>
          <w:lang w:val="en-GB" w:eastAsia="zh-CN"/>
        </w:rPr>
        <w:t xml:space="preserve"> 3</w:t>
      </w:r>
      <w:r w:rsidRPr="00927F5A">
        <w:rPr>
          <w:rFonts w:eastAsia="等线"/>
          <w:b/>
          <w:i/>
          <w:iCs/>
          <w:lang w:val="en-GB" w:eastAsia="zh-CN"/>
        </w:rPr>
        <w:t xml:space="preserve">: </w:t>
      </w:r>
      <w:r w:rsidRPr="00393F29">
        <w:rPr>
          <w:rFonts w:eastAsia="等线"/>
          <w:b/>
          <w:i/>
          <w:iCs/>
          <w:lang w:val="en-GB" w:eastAsia="zh-CN"/>
        </w:rPr>
        <w:t>For RACH configuration Option 2, for the case that additional ROs overlap with legacy ROs</w:t>
      </w:r>
      <w:r>
        <w:rPr>
          <w:rFonts w:eastAsia="等线" w:hint="eastAsia"/>
          <w:b/>
          <w:i/>
          <w:iCs/>
          <w:lang w:val="en-GB" w:eastAsia="zh-CN"/>
        </w:rPr>
        <w:t xml:space="preserve">, Alt-1 is supported, i.e., </w:t>
      </w:r>
      <w:r w:rsidRPr="00393F29">
        <w:rPr>
          <w:rFonts w:eastAsia="等线"/>
          <w:b/>
          <w:i/>
          <w:iCs/>
          <w:lang w:val="en-GB" w:eastAsia="zh-CN"/>
        </w:rPr>
        <w:t>do not optimize this case.</w:t>
      </w:r>
    </w:p>
    <w:p w14:paraId="3CC64E43" w14:textId="77777777" w:rsidR="005C5412" w:rsidRPr="005C5412" w:rsidRDefault="005C5412" w:rsidP="00D81C50">
      <w:pPr>
        <w:overflowPunct/>
        <w:autoSpaceDE/>
        <w:autoSpaceDN/>
        <w:adjustRightInd/>
        <w:snapToGrid w:val="0"/>
        <w:spacing w:after="120" w:line="280" w:lineRule="atLeast"/>
        <w:jc w:val="both"/>
        <w:textAlignment w:val="auto"/>
        <w:rPr>
          <w:lang w:eastAsia="zh-CN"/>
        </w:rPr>
      </w:pPr>
    </w:p>
    <w:p w14:paraId="7013F387" w14:textId="3E957AC4" w:rsidR="00D73F67" w:rsidRPr="00763DA4" w:rsidRDefault="00D73F67" w:rsidP="00D73F67">
      <w:pPr>
        <w:pStyle w:val="2"/>
        <w:rPr>
          <w:rFonts w:cs="Arial"/>
          <w:lang w:eastAsia="zh-CN"/>
        </w:rPr>
      </w:pPr>
      <w:r w:rsidRPr="00034D4D">
        <w:t>PRACH</w:t>
      </w:r>
      <w:r>
        <w:rPr>
          <w:rFonts w:eastAsiaTheme="minorEastAsia" w:hint="eastAsia"/>
          <w:lang w:eastAsia="zh-CN"/>
        </w:rPr>
        <w:t xml:space="preserve"> mask</w:t>
      </w:r>
    </w:p>
    <w:p w14:paraId="398C0DEB" w14:textId="520D11A3"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 xml:space="preserve">Based on current specifications, PRACH mask is utilized for the network to select specific ROs either for CFRA PRACH transmission or for shared RO </w:t>
      </w:r>
      <w:r w:rsidRPr="00927F5A">
        <w:rPr>
          <w:rFonts w:eastAsia="等线"/>
          <w:bCs/>
          <w:lang w:eastAsia="zh-CN"/>
        </w:rPr>
        <w:t>indication</w:t>
      </w:r>
      <w:r w:rsidRPr="00927F5A">
        <w:rPr>
          <w:rFonts w:eastAsia="等线" w:hint="eastAsia"/>
          <w:bCs/>
          <w:lang w:eastAsia="zh-CN"/>
        </w:rPr>
        <w:t xml:space="preserve"> as </w:t>
      </w:r>
      <w:r w:rsidRPr="00927F5A">
        <w:rPr>
          <w:rFonts w:eastAsia="等线"/>
          <w:bCs/>
          <w:lang w:eastAsia="zh-CN"/>
        </w:rPr>
        <w:t>defined</w:t>
      </w:r>
      <w:r w:rsidRPr="00927F5A">
        <w:rPr>
          <w:rFonts w:eastAsia="等线" w:hint="eastAsia"/>
          <w:bCs/>
          <w:lang w:eastAsia="zh-CN"/>
        </w:rPr>
        <w:t xml:space="preserve"> in TS 38.213.</w:t>
      </w:r>
    </w:p>
    <w:tbl>
      <w:tblPr>
        <w:tblStyle w:val="af9"/>
        <w:tblW w:w="0" w:type="auto"/>
        <w:tblLook w:val="04A0" w:firstRow="1" w:lastRow="0" w:firstColumn="1" w:lastColumn="0" w:noHBand="0" w:noVBand="1"/>
      </w:tblPr>
      <w:tblGrid>
        <w:gridCol w:w="9629"/>
      </w:tblGrid>
      <w:tr w:rsidR="00D73F67" w:rsidRPr="00927F5A" w14:paraId="2B8F0412" w14:textId="77777777" w:rsidTr="00D73F67">
        <w:tc>
          <w:tcPr>
            <w:tcW w:w="9629" w:type="dxa"/>
          </w:tcPr>
          <w:p w14:paraId="22622E18" w14:textId="02FCB72A"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T</w:t>
            </w:r>
            <w:r w:rsidRPr="00927F5A">
              <w:rPr>
                <w:rFonts w:eastAsia="等线"/>
                <w:bCs/>
                <w:lang w:eastAsia="zh-CN"/>
              </w:rPr>
              <w:t xml:space="preserve">he PRACH occasions are mapped consecutively per corresponding SS/PBCH block index. The indexing of the PRACH occasion indicated by the mask index value is reset per mapping cycle of consecutive PRACH occasions per </w:t>
            </w:r>
            <w:r w:rsidRPr="00927F5A">
              <w:rPr>
                <w:rFonts w:eastAsia="等线"/>
                <w:bCs/>
                <w:lang w:eastAsia="zh-CN"/>
              </w:rPr>
              <w:lastRenderedPageBreak/>
              <w:t>SS/PBCH block index. The UE selects for a PRACH transmission the PRACH occasion indicated by PRACH mask index value for the indicated SS/PBCH block index in the first available mapping cycle.</w:t>
            </w:r>
          </w:p>
        </w:tc>
      </w:tr>
    </w:tbl>
    <w:p w14:paraId="3CD14817" w14:textId="77777777"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p>
    <w:p w14:paraId="258EBDCC" w14:textId="614BCBE7" w:rsidR="00D73F67" w:rsidRDefault="00D73F67" w:rsidP="00455E2E">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 xml:space="preserve">For SBFD operation, for both RACH </w:t>
      </w:r>
      <w:r w:rsidRPr="00927F5A">
        <w:rPr>
          <w:rFonts w:eastAsia="等线"/>
          <w:bCs/>
          <w:lang w:eastAsia="zh-CN"/>
        </w:rPr>
        <w:t>configuration</w:t>
      </w:r>
      <w:r w:rsidRPr="00927F5A">
        <w:rPr>
          <w:rFonts w:eastAsia="等线" w:hint="eastAsia"/>
          <w:bCs/>
          <w:lang w:eastAsia="zh-CN"/>
        </w:rPr>
        <w:t xml:space="preserve"> Option 1 and Option 2, </w:t>
      </w:r>
      <w:r w:rsidRPr="00927F5A">
        <w:rPr>
          <w:rFonts w:eastAsia="等线"/>
          <w:bCs/>
          <w:lang w:eastAsia="zh-CN"/>
        </w:rPr>
        <w:t>separat</w:t>
      </w:r>
      <w:r w:rsidRPr="00927F5A">
        <w:rPr>
          <w:rFonts w:eastAsia="等线" w:hint="eastAsia"/>
          <w:bCs/>
          <w:lang w:eastAsia="zh-CN"/>
        </w:rPr>
        <w:t xml:space="preserve">e SSB-RO mapping is expected between additional ROs in SBFD symbols and legacy RO in non-SBFD symbols. </w:t>
      </w:r>
      <w:r w:rsidR="00774D40" w:rsidRPr="00927F5A">
        <w:rPr>
          <w:rFonts w:eastAsia="等线" w:hint="eastAsia"/>
          <w:bCs/>
          <w:lang w:eastAsia="zh-CN"/>
        </w:rPr>
        <w:t xml:space="preserve">If the legacy PRACH mask indication is followed, the </w:t>
      </w:r>
      <w:r w:rsidR="00774D40" w:rsidRPr="00927F5A">
        <w:rPr>
          <w:rFonts w:eastAsia="等线"/>
          <w:bCs/>
          <w:lang w:eastAsia="zh-CN"/>
        </w:rPr>
        <w:t>network</w:t>
      </w:r>
      <w:r w:rsidR="00774D40" w:rsidRPr="00927F5A">
        <w:rPr>
          <w:rFonts w:eastAsia="等线" w:hint="eastAsia"/>
          <w:bCs/>
          <w:lang w:eastAsia="zh-CN"/>
        </w:rPr>
        <w:t xml:space="preserve"> </w:t>
      </w:r>
      <w:r w:rsidR="00774D40" w:rsidRPr="00927F5A">
        <w:rPr>
          <w:rFonts w:eastAsia="等线"/>
          <w:bCs/>
          <w:lang w:eastAsia="zh-CN"/>
        </w:rPr>
        <w:t>cannot</w:t>
      </w:r>
      <w:r w:rsidR="00774D40" w:rsidRPr="00927F5A">
        <w:rPr>
          <w:rFonts w:eastAsia="等线" w:hint="eastAsia"/>
          <w:bCs/>
          <w:lang w:eastAsia="zh-CN"/>
        </w:rPr>
        <w:t xml:space="preserve"> indicate the ROs with enough flexibility, e.g., the network cannot only indicate the additional ROs in SBFD symbols. Thus, </w:t>
      </w:r>
      <w:r w:rsidR="00935E16">
        <w:rPr>
          <w:rFonts w:eastAsia="等线" w:hint="eastAsia"/>
          <w:bCs/>
          <w:lang w:eastAsia="zh-CN"/>
        </w:rPr>
        <w:t xml:space="preserve">we think at least the </w:t>
      </w:r>
      <w:r w:rsidR="00935E16">
        <w:rPr>
          <w:rFonts w:eastAsia="等线"/>
          <w:bCs/>
          <w:lang w:eastAsia="zh-CN"/>
        </w:rPr>
        <w:t>follow</w:t>
      </w:r>
      <w:r w:rsidR="00935E16">
        <w:rPr>
          <w:rFonts w:eastAsia="等线" w:hint="eastAsia"/>
          <w:bCs/>
          <w:lang w:eastAsia="zh-CN"/>
        </w:rPr>
        <w:t xml:space="preserve">ing aspects needs to be </w:t>
      </w:r>
      <w:r w:rsidR="00935E16">
        <w:rPr>
          <w:rFonts w:eastAsia="等线"/>
          <w:bCs/>
          <w:lang w:eastAsia="zh-CN"/>
        </w:rPr>
        <w:t>considered</w:t>
      </w:r>
      <w:r w:rsidR="00935E16">
        <w:rPr>
          <w:rFonts w:eastAsia="等线" w:hint="eastAsia"/>
          <w:bCs/>
          <w:lang w:eastAsia="zh-CN"/>
        </w:rPr>
        <w:t>:</w:t>
      </w:r>
    </w:p>
    <w:p w14:paraId="6C074199" w14:textId="1230995D" w:rsidR="00935E16" w:rsidRDefault="00935E16" w:rsidP="00935E16">
      <w:pPr>
        <w:pStyle w:val="aff0"/>
        <w:numPr>
          <w:ilvl w:val="0"/>
          <w:numId w:val="28"/>
        </w:numPr>
        <w:overflowPunct/>
        <w:autoSpaceDE/>
        <w:autoSpaceDN/>
        <w:adjustRightInd/>
        <w:snapToGrid w:val="0"/>
        <w:spacing w:after="120" w:line="280" w:lineRule="atLeast"/>
        <w:ind w:firstLineChars="0"/>
        <w:jc w:val="both"/>
        <w:textAlignment w:val="auto"/>
        <w:rPr>
          <w:rFonts w:eastAsia="等线"/>
          <w:bCs/>
          <w:lang w:eastAsia="zh-CN"/>
        </w:rPr>
      </w:pPr>
      <w:r>
        <w:rPr>
          <w:rFonts w:eastAsia="等线" w:hint="eastAsia"/>
          <w:b/>
          <w:lang w:eastAsia="zh-CN"/>
        </w:rPr>
        <w:t xml:space="preserve">RO indexing: </w:t>
      </w:r>
      <w:r>
        <w:rPr>
          <w:rFonts w:eastAsia="等线" w:hint="eastAsia"/>
          <w:bCs/>
          <w:lang w:eastAsia="zh-CN"/>
        </w:rPr>
        <w:t>we think separate RO indexing is needed for additional ROs and legacy ROs</w:t>
      </w:r>
      <w:r w:rsidR="006F0818">
        <w:rPr>
          <w:rFonts w:eastAsia="等线" w:hint="eastAsia"/>
          <w:bCs/>
          <w:lang w:eastAsia="zh-CN"/>
        </w:rPr>
        <w:t xml:space="preserve">, which is </w:t>
      </w:r>
      <w:r w:rsidR="006F0818">
        <w:rPr>
          <w:rFonts w:eastAsia="等线"/>
          <w:bCs/>
          <w:lang w:eastAsia="zh-CN"/>
        </w:rPr>
        <w:t>aligned</w:t>
      </w:r>
      <w:r w:rsidR="006F0818">
        <w:rPr>
          <w:rFonts w:eastAsia="等线" w:hint="eastAsia"/>
          <w:bCs/>
          <w:lang w:eastAsia="zh-CN"/>
        </w:rPr>
        <w:t xml:space="preserve"> with </w:t>
      </w:r>
      <w:r w:rsidR="006F0818">
        <w:rPr>
          <w:rFonts w:eastAsia="等线"/>
          <w:bCs/>
          <w:lang w:eastAsia="zh-CN"/>
        </w:rPr>
        <w:t>separate</w:t>
      </w:r>
      <w:r w:rsidR="006F0818">
        <w:rPr>
          <w:rFonts w:eastAsia="等线" w:hint="eastAsia"/>
          <w:bCs/>
          <w:lang w:eastAsia="zh-CN"/>
        </w:rPr>
        <w:t xml:space="preserve"> SSB-RO mapping.</w:t>
      </w:r>
    </w:p>
    <w:p w14:paraId="3B369FDE" w14:textId="1B0205EF" w:rsidR="006F0818" w:rsidRDefault="006F0818" w:rsidP="00935E16">
      <w:pPr>
        <w:pStyle w:val="aff0"/>
        <w:numPr>
          <w:ilvl w:val="0"/>
          <w:numId w:val="28"/>
        </w:numPr>
        <w:overflowPunct/>
        <w:autoSpaceDE/>
        <w:autoSpaceDN/>
        <w:adjustRightInd/>
        <w:snapToGrid w:val="0"/>
        <w:spacing w:after="120" w:line="280" w:lineRule="atLeast"/>
        <w:ind w:firstLineChars="0"/>
        <w:jc w:val="both"/>
        <w:textAlignment w:val="auto"/>
        <w:rPr>
          <w:rFonts w:eastAsia="等线"/>
          <w:bCs/>
          <w:lang w:eastAsia="zh-CN"/>
        </w:rPr>
      </w:pPr>
      <w:r w:rsidRPr="006F0818">
        <w:rPr>
          <w:rFonts w:eastAsia="等线" w:hint="eastAsia"/>
          <w:b/>
          <w:lang w:eastAsia="zh-CN"/>
        </w:rPr>
        <w:t xml:space="preserve">RO type </w:t>
      </w:r>
      <w:r w:rsidRPr="006F0818">
        <w:rPr>
          <w:rFonts w:eastAsia="等线"/>
          <w:b/>
          <w:lang w:eastAsia="zh-CN"/>
        </w:rPr>
        <w:t>indication</w:t>
      </w:r>
      <w:r>
        <w:rPr>
          <w:rFonts w:eastAsia="等线" w:hint="eastAsia"/>
          <w:bCs/>
          <w:lang w:eastAsia="zh-CN"/>
        </w:rPr>
        <w:t xml:space="preserve">: we think network can </w:t>
      </w:r>
      <w:r w:rsidR="00D9194A">
        <w:rPr>
          <w:rFonts w:eastAsia="等线" w:hint="eastAsia"/>
          <w:bCs/>
          <w:lang w:eastAsia="zh-CN"/>
        </w:rPr>
        <w:t>indicate</w:t>
      </w:r>
      <w:r>
        <w:rPr>
          <w:rFonts w:eastAsia="等线" w:hint="eastAsia"/>
          <w:bCs/>
          <w:lang w:eastAsia="zh-CN"/>
        </w:rPr>
        <w:t xml:space="preserve"> whether </w:t>
      </w:r>
      <w:r w:rsidR="00D9194A">
        <w:rPr>
          <w:rFonts w:eastAsia="等线" w:hint="eastAsia"/>
          <w:bCs/>
          <w:lang w:eastAsia="zh-CN"/>
        </w:rPr>
        <w:t xml:space="preserve">the PRACH mask is indicating </w:t>
      </w:r>
      <w:r>
        <w:rPr>
          <w:rFonts w:eastAsia="等线" w:hint="eastAsia"/>
          <w:bCs/>
          <w:lang w:eastAsia="zh-CN"/>
        </w:rPr>
        <w:t>additional RO or legacy R</w:t>
      </w:r>
      <w:r w:rsidR="00D9194A">
        <w:rPr>
          <w:rFonts w:eastAsia="等线" w:hint="eastAsia"/>
          <w:bCs/>
          <w:lang w:eastAsia="zh-CN"/>
        </w:rPr>
        <w:t>O or both additional RO and legacy RO</w:t>
      </w:r>
      <w:r>
        <w:rPr>
          <w:rFonts w:eastAsia="等线" w:hint="eastAsia"/>
          <w:bCs/>
          <w:lang w:eastAsia="zh-CN"/>
        </w:rPr>
        <w:t>.</w:t>
      </w:r>
    </w:p>
    <w:p w14:paraId="0B684109" w14:textId="288B7D10" w:rsidR="00AA368B" w:rsidRPr="00C6485D" w:rsidRDefault="00710B29" w:rsidP="00AA368B">
      <w:pPr>
        <w:overflowPunct/>
        <w:autoSpaceDE/>
        <w:autoSpaceDN/>
        <w:adjustRightInd/>
        <w:snapToGrid w:val="0"/>
        <w:spacing w:after="120" w:line="280" w:lineRule="atLeast"/>
        <w:jc w:val="both"/>
        <w:textAlignment w:val="auto"/>
        <w:rPr>
          <w:rFonts w:eastAsia="等线"/>
          <w:bCs/>
          <w:lang w:eastAsia="zh-CN"/>
        </w:rPr>
      </w:pPr>
      <w:r w:rsidRPr="00C6485D">
        <w:rPr>
          <w:rFonts w:eastAsia="等线" w:hint="eastAsia"/>
          <w:bCs/>
          <w:lang w:eastAsia="zh-CN"/>
        </w:rPr>
        <w:t xml:space="preserve">For RO indexing, since SSB-RO mapping is separately performed for </w:t>
      </w:r>
      <w:r w:rsidRPr="00C6485D">
        <w:rPr>
          <w:rFonts w:eastAsia="等线"/>
          <w:bCs/>
          <w:lang w:eastAsia="zh-CN"/>
        </w:rPr>
        <w:t>additional</w:t>
      </w:r>
      <w:r w:rsidRPr="00C6485D">
        <w:rPr>
          <w:rFonts w:eastAsia="等线" w:hint="eastAsia"/>
          <w:bCs/>
          <w:lang w:eastAsia="zh-CN"/>
        </w:rPr>
        <w:t xml:space="preserve"> RO and legacy RO, we think t</w:t>
      </w:r>
      <w:r w:rsidRPr="00C6485D">
        <w:rPr>
          <w:rFonts w:eastAsia="等线"/>
          <w:bCs/>
          <w:lang w:eastAsia="zh-CN"/>
        </w:rPr>
        <w:t>he indexing of the PRACH occasion indicated by the mask index value is reset per mapping cycle of consecutive PRACH occasions per SS/PBCH block index</w:t>
      </w:r>
      <w:r w:rsidRPr="00C6485D">
        <w:rPr>
          <w:rFonts w:eastAsia="等线" w:hint="eastAsia"/>
          <w:bCs/>
          <w:lang w:eastAsia="zh-CN"/>
        </w:rPr>
        <w:t xml:space="preserve"> for </w:t>
      </w:r>
      <w:r w:rsidRPr="00C6485D">
        <w:rPr>
          <w:rFonts w:eastAsia="等线"/>
          <w:bCs/>
          <w:lang w:eastAsia="zh-CN"/>
        </w:rPr>
        <w:t>additional</w:t>
      </w:r>
      <w:r w:rsidRPr="00C6485D">
        <w:rPr>
          <w:rFonts w:eastAsia="等线" w:hint="eastAsia"/>
          <w:bCs/>
          <w:lang w:eastAsia="zh-CN"/>
        </w:rPr>
        <w:t xml:space="preserve"> ROs and legacy ROs, respectively as </w:t>
      </w:r>
      <w:r w:rsidRPr="00C6485D">
        <w:rPr>
          <w:rFonts w:eastAsia="等线"/>
          <w:bCs/>
          <w:lang w:eastAsia="zh-CN"/>
        </w:rPr>
        <w:t>illustrated</w:t>
      </w:r>
      <w:r w:rsidRPr="00C6485D">
        <w:rPr>
          <w:rFonts w:eastAsia="等线" w:hint="eastAsia"/>
          <w:bCs/>
          <w:lang w:eastAsia="zh-CN"/>
        </w:rPr>
        <w:t xml:space="preserve"> in Fig.1</w:t>
      </w:r>
      <w:r w:rsidR="000E767D">
        <w:rPr>
          <w:rFonts w:eastAsia="等线" w:hint="eastAsia"/>
          <w:bCs/>
          <w:lang w:eastAsia="zh-CN"/>
        </w:rPr>
        <w:t>, where one SSB is mapped to 2 ROs for legacy RO, while one SSB is mapped to 4 ROs for additional ROs</w:t>
      </w:r>
      <w:r w:rsidRPr="00C6485D">
        <w:rPr>
          <w:rFonts w:eastAsia="等线" w:hint="eastAsia"/>
          <w:bCs/>
          <w:lang w:eastAsia="zh-CN"/>
        </w:rPr>
        <w:t>.</w:t>
      </w:r>
    </w:p>
    <w:p w14:paraId="60577DA1" w14:textId="12EB81B9" w:rsidR="00710B29" w:rsidRPr="00C6485D" w:rsidRDefault="00710B29" w:rsidP="00710B29">
      <w:pPr>
        <w:overflowPunct/>
        <w:autoSpaceDE/>
        <w:autoSpaceDN/>
        <w:adjustRightInd/>
        <w:snapToGrid w:val="0"/>
        <w:spacing w:after="120" w:line="280" w:lineRule="atLeast"/>
        <w:jc w:val="center"/>
        <w:textAlignment w:val="auto"/>
        <w:rPr>
          <w:rFonts w:eastAsia="仿宋_GB2312"/>
        </w:rPr>
      </w:pPr>
      <w:r w:rsidRPr="00C6485D">
        <w:rPr>
          <w:rFonts w:eastAsia="仿宋_GB2312"/>
        </w:rPr>
        <w:object w:dxaOrig="14870" w:dyaOrig="4700" w14:anchorId="552FE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pt;height:132.9pt" o:ole="">
            <v:imagedata r:id="rId16" o:title=""/>
          </v:shape>
          <o:OLEObject Type="Embed" ProgID="Visio.Drawing.15" ShapeID="_x0000_i1025" DrawAspect="Content" ObjectID="_1799520115" r:id="rId17"/>
        </w:object>
      </w:r>
    </w:p>
    <w:p w14:paraId="518A950D" w14:textId="2925CF86" w:rsidR="00710B29" w:rsidRPr="00C6485D" w:rsidRDefault="00710B29" w:rsidP="00710B29">
      <w:pPr>
        <w:overflowPunct/>
        <w:autoSpaceDE/>
        <w:autoSpaceDN/>
        <w:adjustRightInd/>
        <w:snapToGrid w:val="0"/>
        <w:spacing w:after="120" w:line="280" w:lineRule="atLeast"/>
        <w:jc w:val="center"/>
        <w:textAlignment w:val="auto"/>
        <w:rPr>
          <w:rFonts w:eastAsia="等线"/>
          <w:bCs/>
          <w:lang w:eastAsia="zh-CN"/>
        </w:rPr>
      </w:pPr>
      <w:r w:rsidRPr="00C6485D">
        <w:rPr>
          <w:rFonts w:eastAsia="仿宋_GB2312" w:hint="eastAsia"/>
          <w:lang w:eastAsia="zh-CN"/>
        </w:rPr>
        <w:t>Fig.1. Illustration for indexing of PRACH occasions indicated by PRACH mask index</w:t>
      </w:r>
    </w:p>
    <w:p w14:paraId="4E272131" w14:textId="5A9AEB74" w:rsidR="00200A5C" w:rsidRPr="00E0550A" w:rsidRDefault="00200A5C" w:rsidP="00200A5C">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4</w:t>
      </w:r>
      <w:r w:rsidRPr="00CD0960">
        <w:rPr>
          <w:rFonts w:eastAsia="等线"/>
          <w:b/>
          <w:i/>
          <w:iCs/>
          <w:lang w:val="en-GB" w:eastAsia="zh-CN"/>
        </w:rPr>
        <w:t>:</w:t>
      </w:r>
      <w:r>
        <w:rPr>
          <w:rFonts w:eastAsia="等线" w:hint="eastAsia"/>
          <w:b/>
          <w:i/>
          <w:iCs/>
          <w:lang w:val="en-GB" w:eastAsia="zh-CN"/>
        </w:rPr>
        <w:t xml:space="preserve"> SSB-RO mapping cycle is determined separately for legacy RO and additional RO.</w:t>
      </w:r>
      <w:r w:rsidR="006E7854">
        <w:rPr>
          <w:rFonts w:eastAsia="等线" w:hint="eastAsia"/>
          <w:b/>
          <w:i/>
          <w:iCs/>
          <w:lang w:val="en-GB" w:eastAsia="zh-CN"/>
        </w:rPr>
        <w:t xml:space="preserve"> And </w:t>
      </w:r>
      <w:r w:rsidR="006E7854" w:rsidRPr="006E7854">
        <w:rPr>
          <w:rFonts w:eastAsia="等线"/>
          <w:b/>
          <w:i/>
          <w:iCs/>
          <w:lang w:val="en-GB" w:eastAsia="zh-CN"/>
        </w:rPr>
        <w:t xml:space="preserve">indexing of the PRACH occasion </w:t>
      </w:r>
      <w:r w:rsidR="006E7854">
        <w:rPr>
          <w:rFonts w:eastAsia="等线" w:hint="eastAsia"/>
          <w:b/>
          <w:i/>
          <w:iCs/>
          <w:lang w:val="en-GB" w:eastAsia="zh-CN"/>
        </w:rPr>
        <w:t xml:space="preserve">is separately </w:t>
      </w:r>
      <w:r w:rsidR="009236E1" w:rsidRPr="006E7854">
        <w:rPr>
          <w:rFonts w:eastAsia="等线"/>
          <w:b/>
          <w:i/>
          <w:iCs/>
          <w:lang w:val="en-GB" w:eastAsia="zh-CN"/>
        </w:rPr>
        <w:t>indicated by the mask index value</w:t>
      </w:r>
      <w:r w:rsidR="009236E1">
        <w:rPr>
          <w:rFonts w:eastAsia="等线" w:hint="eastAsia"/>
          <w:b/>
          <w:i/>
          <w:iCs/>
          <w:lang w:val="en-GB" w:eastAsia="zh-CN"/>
        </w:rPr>
        <w:t xml:space="preserve"> </w:t>
      </w:r>
      <w:r w:rsidR="006E7854">
        <w:rPr>
          <w:rFonts w:eastAsia="等线" w:hint="eastAsia"/>
          <w:b/>
          <w:i/>
          <w:iCs/>
          <w:lang w:val="en-GB" w:eastAsia="zh-CN"/>
        </w:rPr>
        <w:t>for legacy RO and additional RO.</w:t>
      </w:r>
    </w:p>
    <w:p w14:paraId="41D41BF8" w14:textId="77777777" w:rsidR="00D73F67" w:rsidRPr="00927F5A" w:rsidRDefault="00D73F67" w:rsidP="00455E2E">
      <w:pPr>
        <w:overflowPunct/>
        <w:autoSpaceDE/>
        <w:autoSpaceDN/>
        <w:adjustRightInd/>
        <w:snapToGrid w:val="0"/>
        <w:spacing w:after="120" w:line="280" w:lineRule="atLeast"/>
        <w:jc w:val="both"/>
        <w:textAlignment w:val="auto"/>
        <w:rPr>
          <w:rFonts w:eastAsia="等线"/>
          <w:b/>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C549133"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724E8B">
        <w:rPr>
          <w:rFonts w:hint="eastAsia"/>
          <w:lang w:val="en-US" w:eastAsia="zh-CN"/>
        </w:rPr>
        <w:t xml:space="preserve"> SBFD random access operation </w:t>
      </w:r>
      <w:r w:rsidRPr="00CD0960">
        <w:rPr>
          <w:lang w:eastAsia="zh-CN"/>
        </w:rPr>
        <w:t>and have following proposals:</w:t>
      </w:r>
    </w:p>
    <w:p w14:paraId="05ED3751" w14:textId="77777777" w:rsidR="00431736" w:rsidRPr="00927F5A" w:rsidRDefault="00431736" w:rsidP="00431736">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sidRPr="00927F5A">
        <w:rPr>
          <w:rFonts w:eastAsia="等线" w:hint="eastAsia"/>
          <w:b/>
          <w:i/>
          <w:iCs/>
          <w:lang w:val="en-GB" w:eastAsia="zh-CN"/>
        </w:rPr>
        <w:t xml:space="preserve"> </w:t>
      </w:r>
      <w:r>
        <w:rPr>
          <w:rFonts w:eastAsia="等线" w:hint="eastAsia"/>
          <w:b/>
          <w:i/>
          <w:iCs/>
          <w:lang w:val="en-GB" w:eastAsia="zh-CN"/>
        </w:rPr>
        <w:t>1</w:t>
      </w:r>
      <w:r w:rsidRPr="00927F5A">
        <w:rPr>
          <w:rFonts w:eastAsia="等线"/>
          <w:b/>
          <w:i/>
          <w:iCs/>
          <w:lang w:val="en-GB" w:eastAsia="zh-CN"/>
        </w:rPr>
        <w:t>: PRACH mask is not supported</w:t>
      </w:r>
      <w:r w:rsidRPr="00927F5A">
        <w:rPr>
          <w:rFonts w:eastAsia="等线" w:hint="eastAsia"/>
          <w:b/>
          <w:i/>
          <w:iCs/>
          <w:lang w:val="en-GB" w:eastAsia="zh-CN"/>
        </w:rPr>
        <w:t xml:space="preserve"> for PRACH transmission with preamble repetitions for SBFD operation.</w:t>
      </w:r>
    </w:p>
    <w:p w14:paraId="7AF7463B" w14:textId="77777777" w:rsidR="00393F29" w:rsidRPr="00737299" w:rsidRDefault="00393F29" w:rsidP="00393F29">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Pr>
          <w:rFonts w:eastAsia="等线" w:hint="eastAsia"/>
          <w:b/>
          <w:i/>
          <w:iCs/>
          <w:lang w:val="en-GB" w:eastAsia="zh-CN"/>
        </w:rPr>
        <w:t xml:space="preserve"> 2</w:t>
      </w:r>
      <w:r w:rsidRPr="00927F5A">
        <w:rPr>
          <w:rFonts w:eastAsia="等线"/>
          <w:b/>
          <w:i/>
          <w:iCs/>
          <w:lang w:val="en-GB" w:eastAsia="zh-CN"/>
        </w:rPr>
        <w:t xml:space="preserve">: </w:t>
      </w:r>
      <w:r w:rsidRPr="00737299">
        <w:rPr>
          <w:rFonts w:eastAsia="等线"/>
          <w:b/>
          <w:i/>
          <w:iCs/>
          <w:lang w:val="en-GB" w:eastAsia="zh-CN"/>
        </w:rPr>
        <w:t>For RACH configuration Option 2, and for interpretation of the parameter prach-ConfigurationIndex provided by the additional RACH configuration</w:t>
      </w:r>
      <w:r>
        <w:rPr>
          <w:rFonts w:eastAsia="等线" w:hint="eastAsia"/>
          <w:b/>
          <w:i/>
          <w:iCs/>
          <w:lang w:val="en-GB" w:eastAsia="zh-CN"/>
        </w:rPr>
        <w:t xml:space="preserve">, Alt.4 is selected, i.e. no </w:t>
      </w:r>
      <w:r>
        <w:rPr>
          <w:rFonts w:eastAsia="等线"/>
          <w:b/>
          <w:i/>
          <w:iCs/>
          <w:lang w:val="en-GB" w:eastAsia="zh-CN"/>
        </w:rPr>
        <w:t>enhancement</w:t>
      </w:r>
      <w:r>
        <w:rPr>
          <w:rFonts w:eastAsia="等线" w:hint="eastAsia"/>
          <w:b/>
          <w:i/>
          <w:iCs/>
          <w:lang w:val="en-GB" w:eastAsia="zh-CN"/>
        </w:rPr>
        <w:t>.</w:t>
      </w:r>
    </w:p>
    <w:p w14:paraId="54789CCA" w14:textId="77777777" w:rsidR="00393F29" w:rsidRPr="00737299" w:rsidRDefault="00393F29" w:rsidP="00393F29">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Pr>
          <w:rFonts w:eastAsia="等线" w:hint="eastAsia"/>
          <w:b/>
          <w:i/>
          <w:iCs/>
          <w:lang w:val="en-GB" w:eastAsia="zh-CN"/>
        </w:rPr>
        <w:t xml:space="preserve"> 3</w:t>
      </w:r>
      <w:r w:rsidRPr="00927F5A">
        <w:rPr>
          <w:rFonts w:eastAsia="等线"/>
          <w:b/>
          <w:i/>
          <w:iCs/>
          <w:lang w:val="en-GB" w:eastAsia="zh-CN"/>
        </w:rPr>
        <w:t xml:space="preserve">: </w:t>
      </w:r>
      <w:r w:rsidRPr="00393F29">
        <w:rPr>
          <w:rFonts w:eastAsia="等线"/>
          <w:b/>
          <w:i/>
          <w:iCs/>
          <w:lang w:val="en-GB" w:eastAsia="zh-CN"/>
        </w:rPr>
        <w:t>For RACH configuration Option 2, for the case that additional ROs overlap with legacy ROs</w:t>
      </w:r>
      <w:r>
        <w:rPr>
          <w:rFonts w:eastAsia="等线" w:hint="eastAsia"/>
          <w:b/>
          <w:i/>
          <w:iCs/>
          <w:lang w:val="en-GB" w:eastAsia="zh-CN"/>
        </w:rPr>
        <w:t xml:space="preserve">, Alt-1 is supported, i.e., </w:t>
      </w:r>
      <w:r w:rsidRPr="00393F29">
        <w:rPr>
          <w:rFonts w:eastAsia="等线"/>
          <w:b/>
          <w:i/>
          <w:iCs/>
          <w:lang w:val="en-GB" w:eastAsia="zh-CN"/>
        </w:rPr>
        <w:t>do not optimize this case.</w:t>
      </w:r>
    </w:p>
    <w:p w14:paraId="5892ECA5" w14:textId="77777777" w:rsidR="00431736" w:rsidRPr="00E0550A" w:rsidRDefault="00431736" w:rsidP="00431736">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4</w:t>
      </w:r>
      <w:r w:rsidRPr="00CD0960">
        <w:rPr>
          <w:rFonts w:eastAsia="等线"/>
          <w:b/>
          <w:i/>
          <w:iCs/>
          <w:lang w:val="en-GB" w:eastAsia="zh-CN"/>
        </w:rPr>
        <w:t>:</w:t>
      </w:r>
      <w:r>
        <w:rPr>
          <w:rFonts w:eastAsia="等线" w:hint="eastAsia"/>
          <w:b/>
          <w:i/>
          <w:iCs/>
          <w:lang w:val="en-GB" w:eastAsia="zh-CN"/>
        </w:rPr>
        <w:t xml:space="preserve"> SSB-RO mapping cycle is determined separately for legacy RO and additional RO. And </w:t>
      </w:r>
      <w:r w:rsidRPr="006E7854">
        <w:rPr>
          <w:rFonts w:eastAsia="等线"/>
          <w:b/>
          <w:i/>
          <w:iCs/>
          <w:lang w:val="en-GB" w:eastAsia="zh-CN"/>
        </w:rPr>
        <w:t xml:space="preserve">indexing of the PRACH occasion </w:t>
      </w:r>
      <w:r>
        <w:rPr>
          <w:rFonts w:eastAsia="等线" w:hint="eastAsia"/>
          <w:b/>
          <w:i/>
          <w:iCs/>
          <w:lang w:val="en-GB" w:eastAsia="zh-CN"/>
        </w:rPr>
        <w:t xml:space="preserve">is separately </w:t>
      </w:r>
      <w:r w:rsidRPr="006E7854">
        <w:rPr>
          <w:rFonts w:eastAsia="等线"/>
          <w:b/>
          <w:i/>
          <w:iCs/>
          <w:lang w:val="en-GB" w:eastAsia="zh-CN"/>
        </w:rPr>
        <w:t>indicated by the mask index value</w:t>
      </w:r>
      <w:r>
        <w:rPr>
          <w:rFonts w:eastAsia="等线" w:hint="eastAsia"/>
          <w:b/>
          <w:i/>
          <w:iCs/>
          <w:lang w:val="en-GB" w:eastAsia="zh-CN"/>
        </w:rPr>
        <w:t xml:space="preserve"> for legacy RO and additional RO.</w:t>
      </w:r>
    </w:p>
    <w:p w14:paraId="40BDF5D1" w14:textId="77777777" w:rsidR="00F764CA" w:rsidRPr="00431736" w:rsidRDefault="00F764CA" w:rsidP="00F764CA">
      <w:pPr>
        <w:overflowPunct/>
        <w:autoSpaceDE/>
        <w:autoSpaceDN/>
        <w:adjustRightInd/>
        <w:snapToGrid w:val="0"/>
        <w:spacing w:after="120" w:line="280" w:lineRule="atLeast"/>
        <w:jc w:val="both"/>
        <w:textAlignment w:val="auto"/>
        <w:rPr>
          <w:rFonts w:eastAsia="等线"/>
          <w:b/>
          <w:i/>
          <w:iCs/>
          <w:lang w:val="en-GB" w:eastAsia="zh-CN"/>
        </w:rPr>
      </w:pPr>
    </w:p>
    <w:p w14:paraId="47670CA9" w14:textId="77777777" w:rsidR="00533E58" w:rsidRPr="00242FBB" w:rsidRDefault="00533E58" w:rsidP="00CC2BC7">
      <w:pPr>
        <w:pStyle w:val="1"/>
      </w:pPr>
      <w:r w:rsidRPr="00242FBB">
        <w:t>References</w:t>
      </w:r>
    </w:p>
    <w:p w14:paraId="74951E1B" w14:textId="09C227DA" w:rsidR="00067FB8" w:rsidRPr="00CD0960" w:rsidRDefault="00F85E6F" w:rsidP="005C5412">
      <w:pPr>
        <w:numPr>
          <w:ilvl w:val="0"/>
          <w:numId w:val="5"/>
        </w:numPr>
        <w:rPr>
          <w:lang w:eastAsia="zh-CN"/>
        </w:rPr>
      </w:pPr>
      <w:bookmarkStart w:id="3" w:name="_Ref61271833"/>
      <w:bookmarkStart w:id="4" w:name="_Ref76651243"/>
      <w:r w:rsidRPr="00CD0960">
        <w:rPr>
          <w:rFonts w:hint="eastAsia"/>
          <w:lang w:eastAsia="zh-CN"/>
        </w:rPr>
        <w:t xml:space="preserve">3GPP </w:t>
      </w:r>
      <w:r w:rsidRPr="00CD0960">
        <w:rPr>
          <w:lang w:eastAsia="zh-CN"/>
        </w:rPr>
        <w:t>RAN1 Chairman’s Notes</w:t>
      </w:r>
      <w:r w:rsidRPr="00CD0960">
        <w:rPr>
          <w:rFonts w:hint="eastAsia"/>
          <w:lang w:eastAsia="zh-CN"/>
        </w:rPr>
        <w:t xml:space="preserve">, </w:t>
      </w:r>
      <w:r w:rsidRPr="00CD0960">
        <w:rPr>
          <w:lang w:eastAsia="zh-CN"/>
        </w:rPr>
        <w:t>RAN</w:t>
      </w:r>
      <w:r w:rsidRPr="00CD0960">
        <w:rPr>
          <w:rFonts w:hint="eastAsia"/>
          <w:lang w:eastAsia="zh-CN"/>
        </w:rPr>
        <w:t>1</w:t>
      </w:r>
      <w:r w:rsidRPr="00CD0960">
        <w:rPr>
          <w:lang w:eastAsia="zh-CN"/>
        </w:rPr>
        <w:t xml:space="preserve"> meeting #</w:t>
      </w:r>
      <w:r w:rsidRPr="00CD0960">
        <w:rPr>
          <w:rFonts w:hint="eastAsia"/>
          <w:lang w:eastAsia="zh-CN"/>
        </w:rPr>
        <w:t>1</w:t>
      </w:r>
      <w:r w:rsidRPr="00CD0960">
        <w:rPr>
          <w:lang w:eastAsia="zh-CN"/>
        </w:rPr>
        <w:t>1</w:t>
      </w:r>
      <w:r w:rsidR="005C5412">
        <w:rPr>
          <w:rFonts w:hint="eastAsia"/>
          <w:lang w:eastAsia="zh-CN"/>
        </w:rPr>
        <w:t>9</w:t>
      </w:r>
      <w:r w:rsidRPr="00CD0960">
        <w:rPr>
          <w:lang w:eastAsia="zh-CN"/>
        </w:rPr>
        <w:t>,</w:t>
      </w:r>
      <w:bookmarkEnd w:id="3"/>
      <w:bookmarkEnd w:id="4"/>
      <w:r w:rsidR="00394C1D" w:rsidRPr="00CD0960">
        <w:t xml:space="preserve"> </w:t>
      </w:r>
      <w:r w:rsidR="005C5412" w:rsidRPr="005C5412">
        <w:rPr>
          <w:lang w:val="de-DE"/>
        </w:rPr>
        <w:t>Orlando, US, November 18th – 22nd, 2024</w:t>
      </w:r>
      <w:r w:rsidR="005C5412" w:rsidRPr="005C5412">
        <w:rPr>
          <w:rFonts w:hint="eastAsia"/>
          <w:lang w:val="de-DE" w:eastAsia="zh-CN"/>
        </w:rPr>
        <w:t>.</w:t>
      </w:r>
    </w:p>
    <w:sectPr w:rsidR="00067FB8" w:rsidRPr="00CD0960" w:rsidSect="00FB76F1">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ECDB8" w14:textId="77777777" w:rsidR="00FE3A13" w:rsidRDefault="00FE3A13">
      <w:r>
        <w:separator/>
      </w:r>
    </w:p>
  </w:endnote>
  <w:endnote w:type="continuationSeparator" w:id="0">
    <w:p w14:paraId="136BB586" w14:textId="77777777" w:rsidR="00FE3A13" w:rsidRDefault="00FE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9EE0A" w14:textId="77777777" w:rsidR="00FE3A13" w:rsidRDefault="00FE3A13">
      <w:r>
        <w:separator/>
      </w:r>
    </w:p>
  </w:footnote>
  <w:footnote w:type="continuationSeparator" w:id="0">
    <w:p w14:paraId="2DBF28B3" w14:textId="77777777" w:rsidR="00FE3A13" w:rsidRDefault="00FE3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A57F42"/>
    <w:multiLevelType w:val="hybridMultilevel"/>
    <w:tmpl w:val="D4FED3C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5"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28"/>
  </w:num>
  <w:num w:numId="2" w16cid:durableId="1868980302">
    <w:abstractNumId w:val="13"/>
  </w:num>
  <w:num w:numId="3" w16cid:durableId="2065592507">
    <w:abstractNumId w:val="27"/>
  </w:num>
  <w:num w:numId="4" w16cid:durableId="931475594">
    <w:abstractNumId w:val="1"/>
  </w:num>
  <w:num w:numId="5" w16cid:durableId="780420278">
    <w:abstractNumId w:val="31"/>
  </w:num>
  <w:num w:numId="6" w16cid:durableId="1749814291">
    <w:abstractNumId w:val="19"/>
  </w:num>
  <w:num w:numId="7" w16cid:durableId="733967760">
    <w:abstractNumId w:val="29"/>
  </w:num>
  <w:num w:numId="8" w16cid:durableId="1789620674">
    <w:abstractNumId w:val="18"/>
  </w:num>
  <w:num w:numId="9" w16cid:durableId="109906638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24"/>
  </w:num>
  <w:num w:numId="11" w16cid:durableId="754866410">
    <w:abstractNumId w:val="32"/>
  </w:num>
  <w:num w:numId="12" w16cid:durableId="1884830534">
    <w:abstractNumId w:val="3"/>
  </w:num>
  <w:num w:numId="13" w16cid:durableId="677346008">
    <w:abstractNumId w:val="37"/>
  </w:num>
  <w:num w:numId="14" w16cid:durableId="2029869295">
    <w:abstractNumId w:val="4"/>
  </w:num>
  <w:num w:numId="15" w16cid:durableId="404299392">
    <w:abstractNumId w:val="10"/>
  </w:num>
  <w:num w:numId="16" w16cid:durableId="497886240">
    <w:abstractNumId w:val="16"/>
  </w:num>
  <w:num w:numId="17" w16cid:durableId="368337464">
    <w:abstractNumId w:val="34"/>
  </w:num>
  <w:num w:numId="18" w16cid:durableId="1469663614">
    <w:abstractNumId w:val="20"/>
  </w:num>
  <w:num w:numId="19" w16cid:durableId="276186177">
    <w:abstractNumId w:val="25"/>
  </w:num>
  <w:num w:numId="20" w16cid:durableId="1308826610">
    <w:abstractNumId w:val="23"/>
  </w:num>
  <w:num w:numId="21" w16cid:durableId="348216182">
    <w:abstractNumId w:val="30"/>
  </w:num>
  <w:num w:numId="22" w16cid:durableId="1520510228">
    <w:abstractNumId w:val="12"/>
  </w:num>
  <w:num w:numId="23" w16cid:durableId="2059277033">
    <w:abstractNumId w:val="17"/>
  </w:num>
  <w:num w:numId="24" w16cid:durableId="1819687608">
    <w:abstractNumId w:val="35"/>
  </w:num>
  <w:num w:numId="25" w16cid:durableId="867334731">
    <w:abstractNumId w:val="22"/>
  </w:num>
  <w:num w:numId="26" w16cid:durableId="1788043003">
    <w:abstractNumId w:val="5"/>
  </w:num>
  <w:num w:numId="27" w16cid:durableId="621693054">
    <w:abstractNumId w:val="8"/>
  </w:num>
  <w:num w:numId="28" w16cid:durableId="1074091019">
    <w:abstractNumId w:val="36"/>
  </w:num>
  <w:num w:numId="29" w16cid:durableId="1585800642">
    <w:abstractNumId w:val="2"/>
  </w:num>
  <w:num w:numId="30" w16cid:durableId="567804313">
    <w:abstractNumId w:val="9"/>
  </w:num>
  <w:num w:numId="31" w16cid:durableId="62023328">
    <w:abstractNumId w:val="6"/>
  </w:num>
  <w:num w:numId="32" w16cid:durableId="1179733656">
    <w:abstractNumId w:val="11"/>
  </w:num>
  <w:num w:numId="33" w16cid:durableId="302856669">
    <w:abstractNumId w:val="33"/>
  </w:num>
  <w:num w:numId="34" w16cid:durableId="759182500">
    <w:abstractNumId w:val="15"/>
  </w:num>
  <w:num w:numId="35" w16cid:durableId="1661694578">
    <w:abstractNumId w:val="21"/>
  </w:num>
  <w:num w:numId="36" w16cid:durableId="1196116897">
    <w:abstractNumId w:val="7"/>
  </w:num>
  <w:num w:numId="37" w16cid:durableId="2071684891">
    <w:abstractNumId w:val="26"/>
  </w:num>
  <w:num w:numId="38" w16cid:durableId="59070472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4153</TotalTime>
  <Pages>5</Pages>
  <Words>1444</Words>
  <Characters>8236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388</cp:revision>
  <cp:lastPrinted>2004-04-14T09:17:00Z</cp:lastPrinted>
  <dcterms:created xsi:type="dcterms:W3CDTF">2023-08-09T05:59:00Z</dcterms:created>
  <dcterms:modified xsi:type="dcterms:W3CDTF">2025-01-27T13:56:00Z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